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EC4EEB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0825CAEF" w:rsidR="002E2F9B" w:rsidRPr="00EC4EEB" w:rsidRDefault="002E2F9B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6D66F3D2" w:rsidR="002E2F9B" w:rsidRPr="00EC4EEB" w:rsidRDefault="0024662F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8.1</w:t>
            </w:r>
          </w:p>
        </w:tc>
      </w:tr>
      <w:tr w:rsidR="0026573E" w:rsidRPr="00EC4EEB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EC4EEB" w:rsidRDefault="00F14D16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0B15B935" w:rsidR="00F14D16" w:rsidRPr="00EC4EEB" w:rsidRDefault="0024662F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shd w:val="clear" w:color="auto" w:fill="FAF9F8"/>
              </w:rPr>
              <w:t>Tree Report</w:t>
            </w:r>
          </w:p>
        </w:tc>
      </w:tr>
      <w:tr w:rsidR="0026573E" w:rsidRPr="00EC4EEB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EC4EEB" w:rsidRDefault="00F14D16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5B6EDC5A" w:rsidR="00F14D16" w:rsidRPr="00EC4EEB" w:rsidRDefault="00F14D16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color w:val="000000" w:themeColor="text1"/>
                <w:sz w:val="24"/>
                <w:szCs w:val="24"/>
              </w:rPr>
              <w:t>The Clerk</w:t>
            </w:r>
            <w:r w:rsidR="00E94470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EC4EEB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EC4EEB" w:rsidRDefault="002E2F9B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198E2CE7" w:rsidR="002E2F9B" w:rsidRPr="00EC4EEB" w:rsidRDefault="006B6309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color w:val="000000" w:themeColor="text1"/>
                <w:sz w:val="24"/>
                <w:szCs w:val="24"/>
              </w:rPr>
              <w:t>0</w:t>
            </w:r>
            <w:r w:rsidR="00232D67">
              <w:rPr>
                <w:rFonts w:cstheme="minorHAnsi"/>
                <w:color w:val="000000" w:themeColor="text1"/>
                <w:sz w:val="24"/>
                <w:szCs w:val="24"/>
              </w:rPr>
              <w:t>2/02/2021</w:t>
            </w:r>
          </w:p>
        </w:tc>
      </w:tr>
    </w:tbl>
    <w:p w14:paraId="51447B28" w14:textId="4B359349" w:rsidR="007839D0" w:rsidRDefault="007839D0" w:rsidP="0006187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-189272456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FD2ECE1" w14:textId="320A136C" w:rsidR="007839D0" w:rsidRDefault="007839D0" w:rsidP="00061879">
          <w:pPr>
            <w:pStyle w:val="TOCHeading"/>
            <w:spacing w:before="0" w:line="240" w:lineRule="auto"/>
          </w:pPr>
          <w:r>
            <w:t>Contents</w:t>
          </w:r>
        </w:p>
        <w:p w14:paraId="0064CAD7" w14:textId="695D7367" w:rsidR="002539D0" w:rsidRDefault="007839D0">
          <w:pPr>
            <w:pStyle w:val="TOC2"/>
            <w:tabs>
              <w:tab w:val="right" w:leader="dot" w:pos="9628"/>
            </w:tabs>
            <w:rPr>
              <w:rFonts w:eastAsiaTheme="minorEastAsia"/>
              <w:noProof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3802103" w:history="1">
            <w:r w:rsidR="002539D0" w:rsidRPr="00567E84">
              <w:rPr>
                <w:rStyle w:val="Hyperlink"/>
                <w:noProof/>
              </w:rPr>
              <w:t>Overview</w:t>
            </w:r>
            <w:r w:rsidR="002539D0">
              <w:rPr>
                <w:noProof/>
                <w:webHidden/>
              </w:rPr>
              <w:tab/>
            </w:r>
            <w:r w:rsidR="002539D0">
              <w:rPr>
                <w:noProof/>
                <w:webHidden/>
              </w:rPr>
              <w:fldChar w:fldCharType="begin"/>
            </w:r>
            <w:r w:rsidR="002539D0">
              <w:rPr>
                <w:noProof/>
                <w:webHidden/>
              </w:rPr>
              <w:instrText xml:space="preserve"> PAGEREF _Toc63802103 \h </w:instrText>
            </w:r>
            <w:r w:rsidR="002539D0">
              <w:rPr>
                <w:noProof/>
                <w:webHidden/>
              </w:rPr>
            </w:r>
            <w:r w:rsidR="002539D0">
              <w:rPr>
                <w:noProof/>
                <w:webHidden/>
              </w:rPr>
              <w:fldChar w:fldCharType="separate"/>
            </w:r>
            <w:r w:rsidR="002539D0">
              <w:rPr>
                <w:noProof/>
                <w:webHidden/>
              </w:rPr>
              <w:t>1</w:t>
            </w:r>
            <w:r w:rsidR="002539D0">
              <w:rPr>
                <w:noProof/>
                <w:webHidden/>
              </w:rPr>
              <w:fldChar w:fldCharType="end"/>
            </w:r>
          </w:hyperlink>
        </w:p>
        <w:p w14:paraId="35C64D95" w14:textId="6121BF19" w:rsidR="002539D0" w:rsidRDefault="002539D0">
          <w:pPr>
            <w:pStyle w:val="TOC2"/>
            <w:tabs>
              <w:tab w:val="right" w:leader="dot" w:pos="9628"/>
            </w:tabs>
            <w:rPr>
              <w:rFonts w:eastAsiaTheme="minorEastAsia"/>
              <w:noProof/>
              <w:lang w:eastAsia="en-GB"/>
            </w:rPr>
          </w:pPr>
          <w:hyperlink w:anchor="_Toc63802104" w:history="1">
            <w:r w:rsidRPr="00567E84">
              <w:rPr>
                <w:rStyle w:val="Hyperlink"/>
                <w:noProof/>
              </w:rPr>
              <w:t>List of Works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_Toc63802104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9B1ECE" w14:textId="0F2C2CAD" w:rsidR="002539D0" w:rsidRDefault="002539D0">
          <w:pPr>
            <w:pStyle w:val="TOC2"/>
            <w:tabs>
              <w:tab w:val="right" w:leader="dot" w:pos="9628"/>
            </w:tabs>
            <w:rPr>
              <w:rFonts w:eastAsiaTheme="minorEastAsia"/>
              <w:noProof/>
              <w:lang w:eastAsia="en-GB"/>
            </w:rPr>
          </w:pPr>
          <w:hyperlink w:anchor="_Toc63802105" w:history="1">
            <w:r w:rsidRPr="00567E84">
              <w:rPr>
                <w:rStyle w:val="Hyperlink"/>
                <w:noProof/>
              </w:rPr>
              <w:t>Resolutions for Council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_Toc63802105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D668B3" w14:textId="40F98640" w:rsidR="007839D0" w:rsidRDefault="007839D0" w:rsidP="00061879">
          <w:pPr>
            <w:spacing w:after="0" w:line="24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3B977E76" w14:textId="3E858AF4" w:rsidR="002E2F9B" w:rsidRPr="008A1BBD" w:rsidRDefault="002E2F9B" w:rsidP="008A1BBD">
      <w:pPr>
        <w:pStyle w:val="Heading2"/>
      </w:pPr>
      <w:bookmarkStart w:id="0" w:name="_Toc63802103"/>
      <w:r w:rsidRPr="008A1BBD">
        <w:t>Overview</w:t>
      </w:r>
      <w:bookmarkEnd w:id="0"/>
    </w:p>
    <w:p w14:paraId="24F7057E" w14:textId="22D27717" w:rsidR="009E4441" w:rsidRDefault="00EC4EEB" w:rsidP="00374276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The Parish Council </w:t>
      </w:r>
      <w:r w:rsidR="0024662F">
        <w:rPr>
          <w:rFonts w:asciiTheme="minorHAnsi" w:hAnsiTheme="minorHAnsi" w:cstheme="minorHAnsi"/>
          <w:color w:val="000000" w:themeColor="text1"/>
        </w:rPr>
        <w:t xml:space="preserve">received a tree report with a list of works.  </w:t>
      </w:r>
      <w:r w:rsidR="00374276">
        <w:rPr>
          <w:rFonts w:asciiTheme="minorHAnsi" w:hAnsiTheme="minorHAnsi" w:cstheme="minorHAnsi"/>
          <w:color w:val="000000" w:themeColor="text1"/>
        </w:rPr>
        <w:t>The Clerk and Chairman have put together an outline draft</w:t>
      </w:r>
      <w:r w:rsidR="00A91901">
        <w:rPr>
          <w:rFonts w:asciiTheme="minorHAnsi" w:hAnsiTheme="minorHAnsi" w:cstheme="minorHAnsi"/>
          <w:color w:val="000000" w:themeColor="text1"/>
        </w:rPr>
        <w:t xml:space="preserve"> for the </w:t>
      </w:r>
      <w:proofErr w:type="gramStart"/>
      <w:r w:rsidR="00A91901">
        <w:rPr>
          <w:rFonts w:asciiTheme="minorHAnsi" w:hAnsiTheme="minorHAnsi" w:cstheme="minorHAnsi"/>
          <w:color w:val="000000" w:themeColor="text1"/>
        </w:rPr>
        <w:t>quote</w:t>
      </w:r>
      <w:proofErr w:type="gramEnd"/>
    </w:p>
    <w:p w14:paraId="07A51AD1" w14:textId="77777777" w:rsidR="00374276" w:rsidRPr="00374276" w:rsidRDefault="00374276" w:rsidP="00374276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</w:rPr>
      </w:pPr>
    </w:p>
    <w:p w14:paraId="48E67DF5" w14:textId="1792EF2B" w:rsidR="00CC01DB" w:rsidRDefault="00A91901" w:rsidP="00BF5FB8">
      <w:pPr>
        <w:pStyle w:val="Heading2"/>
      </w:pPr>
      <w:bookmarkStart w:id="1" w:name="_Toc63802104"/>
      <w:r>
        <w:t>List of Works</w:t>
      </w:r>
      <w:bookmarkEnd w:id="1"/>
    </w:p>
    <w:p w14:paraId="70783121" w14:textId="40E979B7" w:rsidR="00273B64" w:rsidRDefault="00BF5FB8" w:rsidP="00A91901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</w:t>
      </w:r>
      <w:r w:rsidR="00A91901">
        <w:rPr>
          <w:rFonts w:asciiTheme="minorHAnsi" w:hAnsiTheme="minorHAnsi" w:cstheme="minorHAnsi"/>
        </w:rPr>
        <w:t>following items</w:t>
      </w:r>
      <w:r w:rsidR="00441CF1">
        <w:rPr>
          <w:rFonts w:asciiTheme="minorHAnsi" w:hAnsiTheme="minorHAnsi" w:cstheme="minorHAnsi"/>
        </w:rPr>
        <w:t xml:space="preserve"> to include in the quote:</w:t>
      </w:r>
    </w:p>
    <w:p w14:paraId="57EF3D1E" w14:textId="77777777" w:rsidR="00AB1AD3" w:rsidRPr="00AB1AD3" w:rsidRDefault="00AB1AD3" w:rsidP="00AB1AD3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12"/>
          <w:szCs w:val="12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845"/>
        <w:gridCol w:w="1418"/>
        <w:gridCol w:w="7655"/>
      </w:tblGrid>
      <w:tr w:rsidR="003F5CC1" w14:paraId="1F2BD40C" w14:textId="77777777" w:rsidTr="00AB1AD3">
        <w:tc>
          <w:tcPr>
            <w:tcW w:w="845" w:type="dxa"/>
          </w:tcPr>
          <w:p w14:paraId="768F9A9A" w14:textId="60F58653" w:rsidR="003F5CC1" w:rsidRPr="002A0D96" w:rsidRDefault="003F5CC1" w:rsidP="003F5C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 </w:t>
            </w:r>
          </w:p>
        </w:tc>
        <w:tc>
          <w:tcPr>
            <w:tcW w:w="1418" w:type="dxa"/>
          </w:tcPr>
          <w:p w14:paraId="7E2AFE6D" w14:textId="462F1211" w:rsidR="003F5CC1" w:rsidRPr="002A0D96" w:rsidRDefault="003F5CC1" w:rsidP="003F5C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Crab Apple </w:t>
            </w:r>
          </w:p>
        </w:tc>
        <w:tc>
          <w:tcPr>
            <w:tcW w:w="7655" w:type="dxa"/>
          </w:tcPr>
          <w:p w14:paraId="0DD9DBBF" w14:textId="4D70CB60" w:rsidR="00DC6CC7" w:rsidRPr="002A0D96" w:rsidRDefault="00DC6CC7" w:rsidP="00DC6CC7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of small amount of deadwood within the canopy over target areas.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44673E60" w14:textId="5A3A68F8" w:rsidR="00DC6CC7" w:rsidRPr="002A0D96" w:rsidRDefault="00DC6CC7" w:rsidP="00DC6CC7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Due to amenity area recommend cyclical reduction plan, to maintain at current size – within five years carry out light sympathetic reduction to BS 3998. </w:t>
            </w:r>
          </w:p>
          <w:p w14:paraId="526F9ECC" w14:textId="2E3E7B5E" w:rsidR="003F5CC1" w:rsidRPr="002A0D96" w:rsidRDefault="00DC6CC7" w:rsidP="00DC6CC7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Monitor fungal growth each year. </w:t>
            </w:r>
          </w:p>
        </w:tc>
      </w:tr>
      <w:tr w:rsidR="00C641F4" w14:paraId="6E0DE949" w14:textId="77777777" w:rsidTr="00AB1AD3">
        <w:tc>
          <w:tcPr>
            <w:tcW w:w="845" w:type="dxa"/>
          </w:tcPr>
          <w:p w14:paraId="6F72A553" w14:textId="61996E87" w:rsidR="00C641F4" w:rsidRPr="002A0D96" w:rsidRDefault="00C641F4" w:rsidP="00C641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T2 </w:t>
            </w:r>
          </w:p>
        </w:tc>
        <w:tc>
          <w:tcPr>
            <w:tcW w:w="1418" w:type="dxa"/>
          </w:tcPr>
          <w:p w14:paraId="1C3D609C" w14:textId="5632099B" w:rsidR="00C641F4" w:rsidRPr="002A0D96" w:rsidRDefault="00C641F4" w:rsidP="00C641F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Ornamental Fruit </w:t>
            </w:r>
          </w:p>
        </w:tc>
        <w:tc>
          <w:tcPr>
            <w:tcW w:w="7655" w:type="dxa"/>
          </w:tcPr>
          <w:p w14:paraId="638FDD48" w14:textId="58527ED0" w:rsidR="00C641F4" w:rsidRPr="002A0D96" w:rsidRDefault="00C641F4" w:rsidP="00535371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Reduc</w:t>
            </w:r>
            <w:r w:rsidR="00E43F6C"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to 2 m, crown clean to a neat shape to avoid eye/scratch injury to those using the adjacent bin. </w:t>
            </w:r>
          </w:p>
          <w:p w14:paraId="79AFF318" w14:textId="5345A325" w:rsidR="00C641F4" w:rsidRPr="002A0D96" w:rsidRDefault="00C641F4" w:rsidP="00535371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nnual inspection if retained. </w:t>
            </w:r>
          </w:p>
        </w:tc>
      </w:tr>
      <w:tr w:rsidR="00E43F6C" w14:paraId="4D0FA563" w14:textId="77777777" w:rsidTr="00AB1AD3">
        <w:tc>
          <w:tcPr>
            <w:tcW w:w="845" w:type="dxa"/>
          </w:tcPr>
          <w:p w14:paraId="26BB823E" w14:textId="70B68556" w:rsidR="00E43F6C" w:rsidRPr="002A0D96" w:rsidRDefault="00E43F6C" w:rsidP="00E43F6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T3 </w:t>
            </w:r>
          </w:p>
        </w:tc>
        <w:tc>
          <w:tcPr>
            <w:tcW w:w="1418" w:type="dxa"/>
          </w:tcPr>
          <w:p w14:paraId="02804D95" w14:textId="25261760" w:rsidR="00E43F6C" w:rsidRPr="002A0D96" w:rsidRDefault="00E43F6C" w:rsidP="00E43F6C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Field Maple </w:t>
            </w:r>
          </w:p>
        </w:tc>
        <w:tc>
          <w:tcPr>
            <w:tcW w:w="7655" w:type="dxa"/>
          </w:tcPr>
          <w:p w14:paraId="0F2D046E" w14:textId="299BB81C" w:rsidR="00E43F6C" w:rsidRPr="002A0D96" w:rsidRDefault="00535371" w:rsidP="00535371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This tree will eventually grow into failure. To retain the </w:t>
            </w:r>
            <w:proofErr w:type="gramStart"/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tree</w:t>
            </w:r>
            <w:proofErr w:type="gramEnd"/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carry out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cyclical reductions. Epicormic growth indicative of stress. </w:t>
            </w:r>
          </w:p>
        </w:tc>
      </w:tr>
      <w:tr w:rsidR="00810186" w14:paraId="1BBA9AB9" w14:textId="77777777" w:rsidTr="00AB1AD3">
        <w:tc>
          <w:tcPr>
            <w:tcW w:w="845" w:type="dxa"/>
          </w:tcPr>
          <w:p w14:paraId="6C48A4FF" w14:textId="6DFFBDF9" w:rsidR="00810186" w:rsidRPr="002A0D96" w:rsidRDefault="00810186" w:rsidP="0081018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T5 </w:t>
            </w:r>
          </w:p>
        </w:tc>
        <w:tc>
          <w:tcPr>
            <w:tcW w:w="1418" w:type="dxa"/>
          </w:tcPr>
          <w:p w14:paraId="39EEC944" w14:textId="0727EF19" w:rsidR="00810186" w:rsidRPr="002A0D96" w:rsidRDefault="00810186" w:rsidP="0081018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Cherry </w:t>
            </w:r>
          </w:p>
        </w:tc>
        <w:tc>
          <w:tcPr>
            <w:tcW w:w="7655" w:type="dxa"/>
          </w:tcPr>
          <w:p w14:paraId="662D69B2" w14:textId="77777777" w:rsidR="00223FBE" w:rsidRPr="002A0D96" w:rsidRDefault="00223FBE" w:rsidP="00223FBE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Reduce the weight carried by limbs reaching over the playground. </w:t>
            </w:r>
          </w:p>
          <w:p w14:paraId="18AC0EA5" w14:textId="7964AC1F" w:rsidR="00810186" w:rsidRPr="002A0D96" w:rsidRDefault="00223FBE" w:rsidP="00223FBE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Sever ivy growth at base of tree and remove when it dies back. </w:t>
            </w:r>
          </w:p>
        </w:tc>
      </w:tr>
      <w:tr w:rsidR="00223FBE" w14:paraId="06BF49D1" w14:textId="77777777" w:rsidTr="00AB1AD3">
        <w:tc>
          <w:tcPr>
            <w:tcW w:w="845" w:type="dxa"/>
          </w:tcPr>
          <w:p w14:paraId="60CE6952" w14:textId="6B6FA108" w:rsidR="00223FBE" w:rsidRPr="002A0D96" w:rsidRDefault="00223FBE" w:rsidP="00223FB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T6 </w:t>
            </w:r>
          </w:p>
        </w:tc>
        <w:tc>
          <w:tcPr>
            <w:tcW w:w="1418" w:type="dxa"/>
          </w:tcPr>
          <w:p w14:paraId="69AB5EE1" w14:textId="3481A7B8" w:rsidR="00223FBE" w:rsidRPr="002A0D96" w:rsidRDefault="00223FBE" w:rsidP="00223FB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Cherry </w:t>
            </w:r>
          </w:p>
        </w:tc>
        <w:tc>
          <w:tcPr>
            <w:tcW w:w="7655" w:type="dxa"/>
          </w:tcPr>
          <w:p w14:paraId="17688538" w14:textId="77777777" w:rsidR="00F65BCA" w:rsidRPr="002A0D96" w:rsidRDefault="00F65BCA" w:rsidP="00F65BCA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Approach neighbours to suggest cutting limb back to avoid damage to their property. </w:t>
            </w:r>
          </w:p>
          <w:p w14:paraId="6E63D3BF" w14:textId="5110B56E" w:rsidR="00223FBE" w:rsidRPr="002A0D96" w:rsidRDefault="00F65BCA" w:rsidP="00F65BCA">
            <w:pPr>
              <w:pStyle w:val="Default"/>
              <w:numPr>
                <w:ilvl w:val="0"/>
                <w:numId w:val="34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deadwood. </w:t>
            </w:r>
          </w:p>
        </w:tc>
      </w:tr>
      <w:tr w:rsidR="003E1C31" w14:paraId="01E63E11" w14:textId="77777777" w:rsidTr="00AB1AD3">
        <w:tc>
          <w:tcPr>
            <w:tcW w:w="845" w:type="dxa"/>
          </w:tcPr>
          <w:p w14:paraId="2B571E25" w14:textId="40D327B9" w:rsidR="003E1C31" w:rsidRPr="002A0D96" w:rsidRDefault="003E1C31" w:rsidP="003E1C31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T7, T8 </w:t>
            </w:r>
          </w:p>
          <w:p w14:paraId="737F7B1D" w14:textId="482C32EE" w:rsidR="003E1C31" w:rsidRPr="002A0D96" w:rsidRDefault="003E1C31" w:rsidP="003E1C3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T9 </w:t>
            </w:r>
          </w:p>
        </w:tc>
        <w:tc>
          <w:tcPr>
            <w:tcW w:w="1418" w:type="dxa"/>
          </w:tcPr>
          <w:p w14:paraId="7CA2FD78" w14:textId="62AAA4DB" w:rsidR="003E1C31" w:rsidRPr="002A0D96" w:rsidRDefault="003E1C31" w:rsidP="003E1C3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Group of three </w:t>
            </w:r>
          </w:p>
        </w:tc>
        <w:tc>
          <w:tcPr>
            <w:tcW w:w="7655" w:type="dxa"/>
          </w:tcPr>
          <w:p w14:paraId="68CCCA74" w14:textId="77777777" w:rsidR="003E1C31" w:rsidRPr="002A0D96" w:rsidRDefault="003E1C31" w:rsidP="003E1C31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deadwood and monitor stability as they die back. </w:t>
            </w:r>
          </w:p>
          <w:p w14:paraId="13E2E134" w14:textId="77777777" w:rsidR="003E1C31" w:rsidRPr="002A0D96" w:rsidRDefault="003E1C31" w:rsidP="003E1C3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26763D" w14:paraId="30D1C86F" w14:textId="77777777" w:rsidTr="00AB1AD3">
        <w:tc>
          <w:tcPr>
            <w:tcW w:w="845" w:type="dxa"/>
          </w:tcPr>
          <w:p w14:paraId="4CE6AF75" w14:textId="5F3F8DCD" w:rsidR="0026763D" w:rsidRPr="002A0D96" w:rsidRDefault="0026763D" w:rsidP="0026763D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T10 </w:t>
            </w:r>
          </w:p>
        </w:tc>
        <w:tc>
          <w:tcPr>
            <w:tcW w:w="1418" w:type="dxa"/>
          </w:tcPr>
          <w:p w14:paraId="48E5FA24" w14:textId="242FCEC3" w:rsidR="0026763D" w:rsidRPr="002A0D96" w:rsidRDefault="0026763D" w:rsidP="0026763D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Silver Birch </w:t>
            </w:r>
          </w:p>
        </w:tc>
        <w:tc>
          <w:tcPr>
            <w:tcW w:w="7655" w:type="dxa"/>
          </w:tcPr>
          <w:p w14:paraId="39BA0800" w14:textId="6232AA5C" w:rsidR="0026763D" w:rsidRPr="002A0D96" w:rsidRDefault="00D559AA" w:rsidP="00D559AA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educ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the height of the tree as it appears to be struggling to sustain the upper canopy. Even canopy up to match southern reaching limbs. Northern lower two limbs have a poor junction points, exhibiting weep marks where there appears to be a water retention point.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educe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weight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. </w:t>
            </w:r>
          </w:p>
        </w:tc>
      </w:tr>
      <w:tr w:rsidR="002E7CF5" w14:paraId="2B6B615A" w14:textId="77777777" w:rsidTr="00AB1AD3">
        <w:tc>
          <w:tcPr>
            <w:tcW w:w="845" w:type="dxa"/>
          </w:tcPr>
          <w:p w14:paraId="25F5D536" w14:textId="3F513514" w:rsidR="002E7CF5" w:rsidRPr="002A0D96" w:rsidRDefault="002E7CF5" w:rsidP="002E7CF5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T11 </w:t>
            </w:r>
          </w:p>
        </w:tc>
        <w:tc>
          <w:tcPr>
            <w:tcW w:w="1418" w:type="dxa"/>
          </w:tcPr>
          <w:p w14:paraId="630138AE" w14:textId="296E165C" w:rsidR="002E7CF5" w:rsidRPr="002A0D96" w:rsidRDefault="002E7CF5" w:rsidP="002E7CF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Cherry </w:t>
            </w:r>
          </w:p>
        </w:tc>
        <w:tc>
          <w:tcPr>
            <w:tcW w:w="7655" w:type="dxa"/>
          </w:tcPr>
          <w:p w14:paraId="40E850AA" w14:textId="57867153" w:rsidR="002E7CF5" w:rsidRPr="002A0D96" w:rsidRDefault="002E7CF5" w:rsidP="002E7CF5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Remove</w:t>
            </w:r>
          </w:p>
        </w:tc>
      </w:tr>
      <w:tr w:rsidR="002E7CF5" w14:paraId="34378FE3" w14:textId="77777777" w:rsidTr="00AB1AD3">
        <w:tc>
          <w:tcPr>
            <w:tcW w:w="845" w:type="dxa"/>
          </w:tcPr>
          <w:p w14:paraId="2837E1EB" w14:textId="710EB41F" w:rsidR="002E7CF5" w:rsidRPr="002A0D96" w:rsidRDefault="002E7CF5" w:rsidP="002E7CF5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T12 </w:t>
            </w:r>
          </w:p>
        </w:tc>
        <w:tc>
          <w:tcPr>
            <w:tcW w:w="1418" w:type="dxa"/>
          </w:tcPr>
          <w:p w14:paraId="02E2AFA5" w14:textId="5C20FD19" w:rsidR="002E7CF5" w:rsidRPr="002A0D96" w:rsidRDefault="002E7CF5" w:rsidP="002E7CF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Cherry </w:t>
            </w:r>
          </w:p>
        </w:tc>
        <w:tc>
          <w:tcPr>
            <w:tcW w:w="7655" w:type="dxa"/>
          </w:tcPr>
          <w:p w14:paraId="4D78F40E" w14:textId="26CAE489" w:rsidR="002E7CF5" w:rsidRPr="002A0D96" w:rsidRDefault="002E7CF5" w:rsidP="002E7CF5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Remove</w:t>
            </w:r>
          </w:p>
        </w:tc>
      </w:tr>
      <w:tr w:rsidR="00D339BB" w14:paraId="3FB3A27F" w14:textId="77777777" w:rsidTr="00AB1AD3">
        <w:tc>
          <w:tcPr>
            <w:tcW w:w="845" w:type="dxa"/>
          </w:tcPr>
          <w:p w14:paraId="3104FAC0" w14:textId="6BA2E632" w:rsidR="00D339BB" w:rsidRPr="002A0D96" w:rsidRDefault="00D339BB" w:rsidP="00D339BB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T13 </w:t>
            </w:r>
          </w:p>
        </w:tc>
        <w:tc>
          <w:tcPr>
            <w:tcW w:w="1418" w:type="dxa"/>
          </w:tcPr>
          <w:p w14:paraId="27146F7E" w14:textId="6365EA0C" w:rsidR="00D339BB" w:rsidRPr="002A0D96" w:rsidRDefault="00D339BB" w:rsidP="00D339B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Cherry </w:t>
            </w:r>
          </w:p>
        </w:tc>
        <w:tc>
          <w:tcPr>
            <w:tcW w:w="7655" w:type="dxa"/>
          </w:tcPr>
          <w:p w14:paraId="56060326" w14:textId="050D9929" w:rsidR="00D339BB" w:rsidRPr="002A0D96" w:rsidRDefault="00D339BB" w:rsidP="001A6F4D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Monitor closely – proximity to T11 and T12 will make it vulnerable to honey fungus as root systems will be co-dependant. </w:t>
            </w:r>
          </w:p>
        </w:tc>
      </w:tr>
      <w:tr w:rsidR="00ED2147" w14:paraId="2C3E1619" w14:textId="77777777" w:rsidTr="00AB1AD3">
        <w:tc>
          <w:tcPr>
            <w:tcW w:w="845" w:type="dxa"/>
          </w:tcPr>
          <w:p w14:paraId="7A4ACBAA" w14:textId="1B71AE78" w:rsidR="00ED2147" w:rsidRPr="002A0D96" w:rsidRDefault="00ED2147" w:rsidP="00ED2147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T14 </w:t>
            </w:r>
          </w:p>
        </w:tc>
        <w:tc>
          <w:tcPr>
            <w:tcW w:w="1418" w:type="dxa"/>
          </w:tcPr>
          <w:p w14:paraId="22742DF3" w14:textId="733EEBBC" w:rsidR="00ED2147" w:rsidRPr="002A0D96" w:rsidRDefault="00ED2147" w:rsidP="00ED214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Oak </w:t>
            </w:r>
          </w:p>
        </w:tc>
        <w:tc>
          <w:tcPr>
            <w:tcW w:w="7655" w:type="dxa"/>
          </w:tcPr>
          <w:p w14:paraId="1E3C0EBE" w14:textId="77777777" w:rsidR="001A6F4D" w:rsidRPr="002A0D96" w:rsidRDefault="001A6F4D" w:rsidP="001A6F4D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lowest northern limb. </w:t>
            </w:r>
          </w:p>
          <w:p w14:paraId="010E5FF3" w14:textId="77777777" w:rsidR="001A6F4D" w:rsidRPr="002A0D96" w:rsidRDefault="001A6F4D" w:rsidP="001A6F4D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south-eastern limb. </w:t>
            </w:r>
          </w:p>
          <w:p w14:paraId="5E137A0C" w14:textId="785DF55C" w:rsidR="00ED2147" w:rsidRPr="002A0D96" w:rsidRDefault="001A6F4D" w:rsidP="001A6F4D">
            <w:pPr>
              <w:pStyle w:val="Default"/>
              <w:numPr>
                <w:ilvl w:val="0"/>
                <w:numId w:val="35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deadwood in southern side of the canopy. </w:t>
            </w:r>
          </w:p>
        </w:tc>
      </w:tr>
      <w:tr w:rsidR="00AE0653" w14:paraId="5C8BCAE8" w14:textId="77777777" w:rsidTr="00AB1AD3">
        <w:tc>
          <w:tcPr>
            <w:tcW w:w="845" w:type="dxa"/>
          </w:tcPr>
          <w:p w14:paraId="6A582190" w14:textId="76FA5F26" w:rsidR="00AE0653" w:rsidRPr="002A0D96" w:rsidRDefault="00AE0653" w:rsidP="00AE0653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T15 </w:t>
            </w:r>
          </w:p>
        </w:tc>
        <w:tc>
          <w:tcPr>
            <w:tcW w:w="1418" w:type="dxa"/>
          </w:tcPr>
          <w:p w14:paraId="520C77E3" w14:textId="7E2121AC" w:rsidR="00AE0653" w:rsidRPr="002A0D96" w:rsidRDefault="00AE0653" w:rsidP="00AE065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Cherry – (By the gate) </w:t>
            </w:r>
          </w:p>
        </w:tc>
        <w:tc>
          <w:tcPr>
            <w:tcW w:w="7655" w:type="dxa"/>
          </w:tcPr>
          <w:p w14:paraId="436032DB" w14:textId="2E5F98DD" w:rsidR="00AE0653" w:rsidRPr="002A0D96" w:rsidRDefault="000C0A9A" w:rsidP="00A900FF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Target area high risk due to gateway to the play area.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Remove any branches.</w:t>
            </w:r>
          </w:p>
        </w:tc>
      </w:tr>
      <w:tr w:rsidR="000C0A9A" w14:paraId="1B516EEA" w14:textId="77777777" w:rsidTr="00AB1AD3">
        <w:tc>
          <w:tcPr>
            <w:tcW w:w="845" w:type="dxa"/>
          </w:tcPr>
          <w:p w14:paraId="4126A92F" w14:textId="46418942" w:rsidR="000C0A9A" w:rsidRPr="002A0D96" w:rsidRDefault="000C0A9A" w:rsidP="000C0A9A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 xml:space="preserve">T16 </w:t>
            </w:r>
          </w:p>
        </w:tc>
        <w:tc>
          <w:tcPr>
            <w:tcW w:w="1418" w:type="dxa"/>
          </w:tcPr>
          <w:p w14:paraId="03353F6D" w14:textId="5B3B7746" w:rsidR="000C0A9A" w:rsidRPr="002A0D96" w:rsidRDefault="000C0A9A" w:rsidP="000C0A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Lime </w:t>
            </w:r>
          </w:p>
        </w:tc>
        <w:tc>
          <w:tcPr>
            <w:tcW w:w="7655" w:type="dxa"/>
          </w:tcPr>
          <w:p w14:paraId="2CCEF9C9" w14:textId="5D222B74" w:rsidR="000C0A9A" w:rsidRPr="002A0D96" w:rsidRDefault="00A900FF" w:rsidP="00A900FF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deadwood and consider height reduction of 20 – 25% to reduce the risk of wind blow. </w:t>
            </w:r>
          </w:p>
        </w:tc>
      </w:tr>
      <w:tr w:rsidR="0086269A" w14:paraId="1742F8CC" w14:textId="77777777" w:rsidTr="00AB1AD3">
        <w:tc>
          <w:tcPr>
            <w:tcW w:w="845" w:type="dxa"/>
          </w:tcPr>
          <w:p w14:paraId="4BD278B9" w14:textId="0E09576F" w:rsidR="0086269A" w:rsidRPr="002A0D96" w:rsidRDefault="0086269A" w:rsidP="0086269A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T17 </w:t>
            </w:r>
          </w:p>
        </w:tc>
        <w:tc>
          <w:tcPr>
            <w:tcW w:w="1418" w:type="dxa"/>
          </w:tcPr>
          <w:p w14:paraId="646E28A5" w14:textId="176BE963" w:rsidR="0086269A" w:rsidRPr="002A0D96" w:rsidRDefault="0086269A" w:rsidP="0086269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Lime </w:t>
            </w:r>
          </w:p>
        </w:tc>
        <w:tc>
          <w:tcPr>
            <w:tcW w:w="7655" w:type="dxa"/>
          </w:tcPr>
          <w:p w14:paraId="711A412B" w14:textId="24DB6C89" w:rsidR="0086269A" w:rsidRPr="002A0D96" w:rsidRDefault="0086269A" w:rsidP="00FF39F9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deadwood and consider height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reduction </w:t>
            </w:r>
            <w:r w:rsidR="00FF39F9"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by </w:t>
            </w:r>
            <w:r w:rsidR="00FF39F9"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20 – 25% to reduce the risk of wind blow.</w:t>
            </w:r>
          </w:p>
        </w:tc>
      </w:tr>
      <w:tr w:rsidR="00C77DE0" w14:paraId="4C247E42" w14:textId="77777777" w:rsidTr="00AB1AD3">
        <w:tc>
          <w:tcPr>
            <w:tcW w:w="845" w:type="dxa"/>
          </w:tcPr>
          <w:p w14:paraId="0B7F47AE" w14:textId="5891D35B" w:rsidR="00C77DE0" w:rsidRPr="002A0D96" w:rsidRDefault="00C77DE0" w:rsidP="00C77DE0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T18 </w:t>
            </w:r>
          </w:p>
        </w:tc>
        <w:tc>
          <w:tcPr>
            <w:tcW w:w="1418" w:type="dxa"/>
          </w:tcPr>
          <w:p w14:paraId="2CEDA35F" w14:textId="6D663847" w:rsidR="00C77DE0" w:rsidRPr="002A0D96" w:rsidRDefault="00C77DE0" w:rsidP="00C77DE0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Lime </w:t>
            </w:r>
          </w:p>
        </w:tc>
        <w:tc>
          <w:tcPr>
            <w:tcW w:w="7655" w:type="dxa"/>
          </w:tcPr>
          <w:p w14:paraId="33A14017" w14:textId="6098C667" w:rsidR="00C77DE0" w:rsidRPr="002A0D96" w:rsidRDefault="00C77DE0" w:rsidP="00C77DE0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deadwood and consider height reduction of 20 – 25% to reduce the risk of wind blow. </w:t>
            </w:r>
          </w:p>
        </w:tc>
      </w:tr>
      <w:tr w:rsidR="00356D4D" w14:paraId="15A5ED5C" w14:textId="77777777" w:rsidTr="00AB1AD3">
        <w:tc>
          <w:tcPr>
            <w:tcW w:w="845" w:type="dxa"/>
          </w:tcPr>
          <w:p w14:paraId="28DC1975" w14:textId="180703F5" w:rsidR="00356D4D" w:rsidRPr="002A0D96" w:rsidRDefault="00356D4D" w:rsidP="00356D4D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G1 </w:t>
            </w:r>
          </w:p>
        </w:tc>
        <w:tc>
          <w:tcPr>
            <w:tcW w:w="1418" w:type="dxa"/>
          </w:tcPr>
          <w:p w14:paraId="1EC9703A" w14:textId="4BBAD56D" w:rsidR="00356D4D" w:rsidRPr="002A0D96" w:rsidRDefault="00356D4D" w:rsidP="00356D4D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Hedge leading from Cottage Lane</w:t>
            </w:r>
          </w:p>
        </w:tc>
        <w:tc>
          <w:tcPr>
            <w:tcW w:w="7655" w:type="dxa"/>
          </w:tcPr>
          <w:p w14:paraId="16434CE5" w14:textId="48B972EC" w:rsidR="00356D4D" w:rsidRPr="002A0D96" w:rsidRDefault="00356D4D" w:rsidP="00356D4D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onsult with neighbouring gardens before cutting height of hedge back to 1.5 m 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to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thicken the hedgerow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.</w:t>
            </w: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30E328EE" w14:textId="5CE711A6" w:rsidR="00356D4D" w:rsidRPr="002A0D96" w:rsidRDefault="00356D4D" w:rsidP="00356D4D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Cut back Rosehips which reach path and could snag clothing or individuals. </w:t>
            </w:r>
          </w:p>
        </w:tc>
      </w:tr>
      <w:tr w:rsidR="005A0708" w14:paraId="4190F97B" w14:textId="77777777" w:rsidTr="00AB1AD3">
        <w:tc>
          <w:tcPr>
            <w:tcW w:w="845" w:type="dxa"/>
          </w:tcPr>
          <w:p w14:paraId="527BE12A" w14:textId="7C1842E8" w:rsidR="005A0708" w:rsidRPr="002A0D96" w:rsidRDefault="005A0708" w:rsidP="005A0708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T21 </w:t>
            </w:r>
          </w:p>
        </w:tc>
        <w:tc>
          <w:tcPr>
            <w:tcW w:w="1418" w:type="dxa"/>
          </w:tcPr>
          <w:p w14:paraId="7579F3ED" w14:textId="49CBB68A" w:rsidR="005A0708" w:rsidRPr="002A0D96" w:rsidRDefault="005A0708" w:rsidP="005A0708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Silver Birch </w:t>
            </w:r>
          </w:p>
        </w:tc>
        <w:tc>
          <w:tcPr>
            <w:tcW w:w="7655" w:type="dxa"/>
          </w:tcPr>
          <w:p w14:paraId="369409B0" w14:textId="77777777" w:rsidR="00C36987" w:rsidRPr="002A0D96" w:rsidRDefault="005A0708" w:rsidP="00C36987">
            <w:pPr>
              <w:pStyle w:val="Default"/>
              <w:numPr>
                <w:ilvl w:val="0"/>
                <w:numId w:val="37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Sever ivy and pull off once dead.</w:t>
            </w:r>
          </w:p>
          <w:p w14:paraId="628FCBF9" w14:textId="719DEDC9" w:rsidR="005A0708" w:rsidRPr="002A0D96" w:rsidRDefault="00C36987" w:rsidP="00C36987">
            <w:pPr>
              <w:pStyle w:val="Default"/>
              <w:numPr>
                <w:ilvl w:val="0"/>
                <w:numId w:val="37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Cut back length of limbs over neighbouring garden to the south and remove deadwood. </w:t>
            </w:r>
          </w:p>
        </w:tc>
      </w:tr>
      <w:tr w:rsidR="00C36987" w14:paraId="20AF6346" w14:textId="77777777" w:rsidTr="00AB1AD3">
        <w:tc>
          <w:tcPr>
            <w:tcW w:w="845" w:type="dxa"/>
          </w:tcPr>
          <w:p w14:paraId="7CB8F151" w14:textId="25514DF8" w:rsidR="00C36987" w:rsidRPr="002A0D96" w:rsidRDefault="00C36987" w:rsidP="00C36987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T22 </w:t>
            </w:r>
          </w:p>
        </w:tc>
        <w:tc>
          <w:tcPr>
            <w:tcW w:w="1418" w:type="dxa"/>
          </w:tcPr>
          <w:p w14:paraId="5E0E9E0B" w14:textId="3B28EF26" w:rsidR="00C36987" w:rsidRPr="002A0D96" w:rsidRDefault="00C36987" w:rsidP="00C3698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Oak </w:t>
            </w:r>
          </w:p>
        </w:tc>
        <w:tc>
          <w:tcPr>
            <w:tcW w:w="7655" w:type="dxa"/>
          </w:tcPr>
          <w:p w14:paraId="36E34B50" w14:textId="77777777" w:rsidR="00C36987" w:rsidRPr="002A0D96" w:rsidRDefault="00C36987" w:rsidP="00C36987">
            <w:pPr>
              <w:pStyle w:val="Default"/>
              <w:numPr>
                <w:ilvl w:val="0"/>
                <w:numId w:val="38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Sever ivy. </w:t>
            </w:r>
          </w:p>
          <w:p w14:paraId="48CD1082" w14:textId="77777777" w:rsidR="00C36987" w:rsidRPr="002A0D96" w:rsidRDefault="00C36987" w:rsidP="00C36987">
            <w:pPr>
              <w:pStyle w:val="Default"/>
              <w:numPr>
                <w:ilvl w:val="0"/>
                <w:numId w:val="38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Cut back limbs over neighbouring garden, many of which have substantial deadwood within them. </w:t>
            </w:r>
          </w:p>
          <w:p w14:paraId="7DFF19E6" w14:textId="77777777" w:rsidR="00C36987" w:rsidRPr="002A0D96" w:rsidRDefault="00C36987" w:rsidP="00C36987">
            <w:pPr>
              <w:pStyle w:val="Default"/>
              <w:numPr>
                <w:ilvl w:val="0"/>
                <w:numId w:val="38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Remove holly stem to rear that prevents access to main stem. </w:t>
            </w:r>
          </w:p>
          <w:p w14:paraId="71D2024E" w14:textId="10AED558" w:rsidR="00C36987" w:rsidRPr="002A0D96" w:rsidRDefault="002A0D96" w:rsidP="00C36987">
            <w:pPr>
              <w:pStyle w:val="Default"/>
              <w:numPr>
                <w:ilvl w:val="0"/>
                <w:numId w:val="36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Carry out </w:t>
            </w:r>
            <w:r w:rsidR="00C36987" w:rsidRPr="002A0D9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climbing inspection whilst removing dead and broken limbs. </w:t>
            </w:r>
          </w:p>
        </w:tc>
      </w:tr>
    </w:tbl>
    <w:p w14:paraId="501109E3" w14:textId="77777777" w:rsidR="00BF5FB8" w:rsidRDefault="00BF5FB8" w:rsidP="00BF5FB8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</w:rPr>
      </w:pPr>
    </w:p>
    <w:p w14:paraId="2A7690AF" w14:textId="406A1293" w:rsidR="00775C9A" w:rsidRPr="00775C9A" w:rsidRDefault="00775C9A" w:rsidP="00BF5FB8">
      <w:pPr>
        <w:pStyle w:val="Heading2"/>
      </w:pPr>
      <w:bookmarkStart w:id="2" w:name="_Toc63802105"/>
      <w:r w:rsidRPr="00775C9A">
        <w:t>Resolutions for Council</w:t>
      </w:r>
      <w:bookmarkEnd w:id="2"/>
      <w:r w:rsidRPr="00775C9A">
        <w:t xml:space="preserve"> </w:t>
      </w:r>
    </w:p>
    <w:p w14:paraId="405766E5" w14:textId="3065798E" w:rsidR="00775C9A" w:rsidRDefault="00775C9A" w:rsidP="00775C9A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are asked to note this report.</w:t>
      </w:r>
    </w:p>
    <w:p w14:paraId="72C665EA" w14:textId="1BBD529D" w:rsidR="00571394" w:rsidRPr="00571394" w:rsidRDefault="00793325" w:rsidP="00571394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 to confirm </w:t>
      </w:r>
      <w:r w:rsidR="00AB1AD3">
        <w:rPr>
          <w:rFonts w:asciiTheme="minorHAnsi" w:hAnsiTheme="minorHAnsi" w:cstheme="minorHAnsi"/>
        </w:rPr>
        <w:t xml:space="preserve">the proposed works to be carried out and </w:t>
      </w:r>
      <w:r w:rsidR="00571394">
        <w:rPr>
          <w:rFonts w:asciiTheme="minorHAnsi" w:hAnsiTheme="minorHAnsi" w:cstheme="minorHAnsi"/>
        </w:rPr>
        <w:t>the C</w:t>
      </w:r>
      <w:r w:rsidR="005F71EE">
        <w:rPr>
          <w:rFonts w:asciiTheme="minorHAnsi" w:hAnsiTheme="minorHAnsi" w:cstheme="minorHAnsi"/>
        </w:rPr>
        <w:t>le</w:t>
      </w:r>
      <w:r w:rsidR="00571394">
        <w:rPr>
          <w:rFonts w:asciiTheme="minorHAnsi" w:hAnsiTheme="minorHAnsi" w:cstheme="minorHAnsi"/>
        </w:rPr>
        <w:t>rk to gain three quotes.</w:t>
      </w:r>
    </w:p>
    <w:p w14:paraId="047250EE" w14:textId="41BA149F" w:rsidR="00A91901" w:rsidRPr="002539D0" w:rsidRDefault="00793325" w:rsidP="00BB19B7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8F5D8A">
        <w:rPr>
          <w:rFonts w:asciiTheme="minorHAnsi" w:hAnsiTheme="minorHAnsi" w:cstheme="minorHAnsi"/>
        </w:rPr>
        <w:t xml:space="preserve">Council to confirm that funds will need to be taken out of the Parish Plan earmarked </w:t>
      </w:r>
      <w:r w:rsidR="002539D0">
        <w:rPr>
          <w:rFonts w:asciiTheme="minorHAnsi" w:hAnsiTheme="minorHAnsi" w:cstheme="minorHAnsi"/>
        </w:rPr>
        <w:t>reserves.</w:t>
      </w:r>
    </w:p>
    <w:sectPr w:rsidR="00A91901" w:rsidRPr="002539D0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385A43"/>
    <w:multiLevelType w:val="hybridMultilevel"/>
    <w:tmpl w:val="678A7D46"/>
    <w:lvl w:ilvl="0" w:tplc="DD22E804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84F29"/>
    <w:multiLevelType w:val="hybridMultilevel"/>
    <w:tmpl w:val="9D565632"/>
    <w:lvl w:ilvl="0" w:tplc="38B02F12">
      <w:start w:val="1"/>
      <w:numFmt w:val="lowerLetter"/>
      <w:lvlText w:val="%1."/>
      <w:lvlJc w:val="left"/>
      <w:pPr>
        <w:ind w:left="305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3772" w:hanging="360"/>
      </w:pPr>
    </w:lvl>
    <w:lvl w:ilvl="2" w:tplc="0809001B" w:tentative="1">
      <w:start w:val="1"/>
      <w:numFmt w:val="lowerRoman"/>
      <w:lvlText w:val="%3."/>
      <w:lvlJc w:val="right"/>
      <w:pPr>
        <w:ind w:left="4492" w:hanging="180"/>
      </w:pPr>
    </w:lvl>
    <w:lvl w:ilvl="3" w:tplc="0809000F" w:tentative="1">
      <w:start w:val="1"/>
      <w:numFmt w:val="decimal"/>
      <w:lvlText w:val="%4."/>
      <w:lvlJc w:val="left"/>
      <w:pPr>
        <w:ind w:left="5212" w:hanging="360"/>
      </w:pPr>
    </w:lvl>
    <w:lvl w:ilvl="4" w:tplc="08090019" w:tentative="1">
      <w:start w:val="1"/>
      <w:numFmt w:val="lowerLetter"/>
      <w:lvlText w:val="%5."/>
      <w:lvlJc w:val="left"/>
      <w:pPr>
        <w:ind w:left="5932" w:hanging="360"/>
      </w:pPr>
    </w:lvl>
    <w:lvl w:ilvl="5" w:tplc="0809001B" w:tentative="1">
      <w:start w:val="1"/>
      <w:numFmt w:val="lowerRoman"/>
      <w:lvlText w:val="%6."/>
      <w:lvlJc w:val="right"/>
      <w:pPr>
        <w:ind w:left="6652" w:hanging="180"/>
      </w:pPr>
    </w:lvl>
    <w:lvl w:ilvl="6" w:tplc="0809000F" w:tentative="1">
      <w:start w:val="1"/>
      <w:numFmt w:val="decimal"/>
      <w:lvlText w:val="%7."/>
      <w:lvlJc w:val="left"/>
      <w:pPr>
        <w:ind w:left="7372" w:hanging="360"/>
      </w:pPr>
    </w:lvl>
    <w:lvl w:ilvl="7" w:tplc="08090019" w:tentative="1">
      <w:start w:val="1"/>
      <w:numFmt w:val="lowerLetter"/>
      <w:lvlText w:val="%8."/>
      <w:lvlJc w:val="left"/>
      <w:pPr>
        <w:ind w:left="8092" w:hanging="360"/>
      </w:pPr>
    </w:lvl>
    <w:lvl w:ilvl="8" w:tplc="0809001B" w:tentative="1">
      <w:start w:val="1"/>
      <w:numFmt w:val="lowerRoman"/>
      <w:lvlText w:val="%9."/>
      <w:lvlJc w:val="right"/>
      <w:pPr>
        <w:ind w:left="8812" w:hanging="180"/>
      </w:pPr>
    </w:lvl>
  </w:abstractNum>
  <w:abstractNum w:abstractNumId="4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DA574A2"/>
    <w:multiLevelType w:val="hybridMultilevel"/>
    <w:tmpl w:val="9536C7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9912BB"/>
    <w:multiLevelType w:val="hybridMultilevel"/>
    <w:tmpl w:val="1A7662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0E04EC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9DD3CCA"/>
    <w:multiLevelType w:val="hybridMultilevel"/>
    <w:tmpl w:val="96BC3F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5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3C84C8F"/>
    <w:multiLevelType w:val="hybridMultilevel"/>
    <w:tmpl w:val="212A8CF2"/>
    <w:lvl w:ilvl="0" w:tplc="8050FE30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54A0D57"/>
    <w:multiLevelType w:val="hybridMultilevel"/>
    <w:tmpl w:val="CE7847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75F7072"/>
    <w:multiLevelType w:val="hybridMultilevel"/>
    <w:tmpl w:val="B33238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DB625E"/>
    <w:multiLevelType w:val="hybridMultilevel"/>
    <w:tmpl w:val="FA68034E"/>
    <w:lvl w:ilvl="0" w:tplc="2EF28690">
      <w:start w:val="1"/>
      <w:numFmt w:val="lowerRoman"/>
      <w:lvlText w:val="%1."/>
      <w:lvlJc w:val="right"/>
      <w:pPr>
        <w:ind w:left="144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4955ABE"/>
    <w:multiLevelType w:val="hybridMultilevel"/>
    <w:tmpl w:val="BB66D10E"/>
    <w:lvl w:ilvl="0" w:tplc="BB92829C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9C8E7DAA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B38412C"/>
    <w:multiLevelType w:val="hybridMultilevel"/>
    <w:tmpl w:val="D3AA99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E611C6"/>
    <w:multiLevelType w:val="hybridMultilevel"/>
    <w:tmpl w:val="043E40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79368E"/>
    <w:multiLevelType w:val="hybridMultilevel"/>
    <w:tmpl w:val="EB70C6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0BB7E1D"/>
    <w:multiLevelType w:val="hybridMultilevel"/>
    <w:tmpl w:val="44061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7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0"/>
  </w:num>
  <w:num w:numId="2">
    <w:abstractNumId w:val="14"/>
  </w:num>
  <w:num w:numId="3">
    <w:abstractNumId w:val="37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</w:num>
  <w:num w:numId="6">
    <w:abstractNumId w:val="36"/>
  </w:num>
  <w:num w:numId="7">
    <w:abstractNumId w:val="21"/>
  </w:num>
  <w:num w:numId="8">
    <w:abstractNumId w:val="29"/>
  </w:num>
  <w:num w:numId="9">
    <w:abstractNumId w:val="9"/>
  </w:num>
  <w:num w:numId="10">
    <w:abstractNumId w:val="4"/>
  </w:num>
  <w:num w:numId="11">
    <w:abstractNumId w:val="19"/>
  </w:num>
  <w:num w:numId="12">
    <w:abstractNumId w:val="11"/>
  </w:num>
  <w:num w:numId="13">
    <w:abstractNumId w:val="25"/>
  </w:num>
  <w:num w:numId="14">
    <w:abstractNumId w:val="35"/>
  </w:num>
  <w:num w:numId="15">
    <w:abstractNumId w:val="26"/>
  </w:num>
  <w:num w:numId="16">
    <w:abstractNumId w:val="34"/>
  </w:num>
  <w:num w:numId="17">
    <w:abstractNumId w:val="28"/>
  </w:num>
  <w:num w:numId="18">
    <w:abstractNumId w:val="0"/>
  </w:num>
  <w:num w:numId="19">
    <w:abstractNumId w:val="17"/>
  </w:num>
  <w:num w:numId="20">
    <w:abstractNumId w:val="13"/>
  </w:num>
  <w:num w:numId="21">
    <w:abstractNumId w:val="1"/>
  </w:num>
  <w:num w:numId="22">
    <w:abstractNumId w:val="10"/>
  </w:num>
  <w:num w:numId="23">
    <w:abstractNumId w:val="5"/>
  </w:num>
  <w:num w:numId="24">
    <w:abstractNumId w:val="27"/>
  </w:num>
  <w:num w:numId="25">
    <w:abstractNumId w:val="8"/>
  </w:num>
  <w:num w:numId="26">
    <w:abstractNumId w:val="18"/>
  </w:num>
  <w:num w:numId="27">
    <w:abstractNumId w:val="23"/>
  </w:num>
  <w:num w:numId="28">
    <w:abstractNumId w:val="24"/>
  </w:num>
  <w:num w:numId="29">
    <w:abstractNumId w:val="3"/>
  </w:num>
  <w:num w:numId="30">
    <w:abstractNumId w:val="16"/>
  </w:num>
  <w:num w:numId="31">
    <w:abstractNumId w:val="2"/>
  </w:num>
  <w:num w:numId="32">
    <w:abstractNumId w:val="7"/>
  </w:num>
  <w:num w:numId="33">
    <w:abstractNumId w:val="12"/>
  </w:num>
  <w:num w:numId="34">
    <w:abstractNumId w:val="33"/>
  </w:num>
  <w:num w:numId="35">
    <w:abstractNumId w:val="32"/>
  </w:num>
  <w:num w:numId="36">
    <w:abstractNumId w:val="20"/>
  </w:num>
  <w:num w:numId="37">
    <w:abstractNumId w:val="6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C92"/>
    <w:rsid w:val="00033C46"/>
    <w:rsid w:val="000378D0"/>
    <w:rsid w:val="00040B9F"/>
    <w:rsid w:val="000413B6"/>
    <w:rsid w:val="000420B1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7038C"/>
    <w:rsid w:val="00070EAC"/>
    <w:rsid w:val="000811B2"/>
    <w:rsid w:val="000831B0"/>
    <w:rsid w:val="00084CDD"/>
    <w:rsid w:val="00085D7E"/>
    <w:rsid w:val="000938A4"/>
    <w:rsid w:val="000953B7"/>
    <w:rsid w:val="000A01FF"/>
    <w:rsid w:val="000A1D34"/>
    <w:rsid w:val="000A20F2"/>
    <w:rsid w:val="000B11C5"/>
    <w:rsid w:val="000B6B6D"/>
    <w:rsid w:val="000C0A9A"/>
    <w:rsid w:val="000C4510"/>
    <w:rsid w:val="000C4521"/>
    <w:rsid w:val="000C70FE"/>
    <w:rsid w:val="000D04C7"/>
    <w:rsid w:val="000D0782"/>
    <w:rsid w:val="000D435B"/>
    <w:rsid w:val="000D5709"/>
    <w:rsid w:val="000D6DA4"/>
    <w:rsid w:val="000D6DCD"/>
    <w:rsid w:val="000D6F95"/>
    <w:rsid w:val="000D6FF9"/>
    <w:rsid w:val="000E06EC"/>
    <w:rsid w:val="000E5ECC"/>
    <w:rsid w:val="000E6B75"/>
    <w:rsid w:val="000F4B41"/>
    <w:rsid w:val="00104706"/>
    <w:rsid w:val="00111E04"/>
    <w:rsid w:val="00111E1B"/>
    <w:rsid w:val="001122F3"/>
    <w:rsid w:val="001151B8"/>
    <w:rsid w:val="0011590A"/>
    <w:rsid w:val="00121FD3"/>
    <w:rsid w:val="00123242"/>
    <w:rsid w:val="00132E7E"/>
    <w:rsid w:val="00132F83"/>
    <w:rsid w:val="00137129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408A"/>
    <w:rsid w:val="00164B8D"/>
    <w:rsid w:val="00172549"/>
    <w:rsid w:val="001744DD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C186F"/>
    <w:rsid w:val="001C1CCF"/>
    <w:rsid w:val="001C4299"/>
    <w:rsid w:val="001C5ABB"/>
    <w:rsid w:val="001D2A86"/>
    <w:rsid w:val="001D31B0"/>
    <w:rsid w:val="001D78C6"/>
    <w:rsid w:val="001E0FFF"/>
    <w:rsid w:val="001E10E1"/>
    <w:rsid w:val="001E14D5"/>
    <w:rsid w:val="001E264F"/>
    <w:rsid w:val="001E3FEC"/>
    <w:rsid w:val="001E5F12"/>
    <w:rsid w:val="001F167B"/>
    <w:rsid w:val="001F35F8"/>
    <w:rsid w:val="001F56FE"/>
    <w:rsid w:val="001F7A98"/>
    <w:rsid w:val="002064FD"/>
    <w:rsid w:val="00222F76"/>
    <w:rsid w:val="00223FBE"/>
    <w:rsid w:val="00226CCA"/>
    <w:rsid w:val="002275FE"/>
    <w:rsid w:val="002300BB"/>
    <w:rsid w:val="00231176"/>
    <w:rsid w:val="00232D67"/>
    <w:rsid w:val="00232E66"/>
    <w:rsid w:val="0024662F"/>
    <w:rsid w:val="002479AD"/>
    <w:rsid w:val="002516B9"/>
    <w:rsid w:val="002539D0"/>
    <w:rsid w:val="00262669"/>
    <w:rsid w:val="002634DE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521E"/>
    <w:rsid w:val="002860B5"/>
    <w:rsid w:val="00297484"/>
    <w:rsid w:val="002A0D96"/>
    <w:rsid w:val="002B1EC8"/>
    <w:rsid w:val="002C0288"/>
    <w:rsid w:val="002C0571"/>
    <w:rsid w:val="002C157C"/>
    <w:rsid w:val="002C381F"/>
    <w:rsid w:val="002C391A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F5"/>
    <w:rsid w:val="002F67E7"/>
    <w:rsid w:val="00300561"/>
    <w:rsid w:val="0030315D"/>
    <w:rsid w:val="00305381"/>
    <w:rsid w:val="00316AB5"/>
    <w:rsid w:val="00317BA6"/>
    <w:rsid w:val="00326F04"/>
    <w:rsid w:val="00333180"/>
    <w:rsid w:val="00333CA6"/>
    <w:rsid w:val="003341C1"/>
    <w:rsid w:val="003347A3"/>
    <w:rsid w:val="0033562B"/>
    <w:rsid w:val="0033675F"/>
    <w:rsid w:val="0034166F"/>
    <w:rsid w:val="00345A3A"/>
    <w:rsid w:val="00347147"/>
    <w:rsid w:val="003511CB"/>
    <w:rsid w:val="0035523C"/>
    <w:rsid w:val="00356D4D"/>
    <w:rsid w:val="00361A5F"/>
    <w:rsid w:val="00362EEA"/>
    <w:rsid w:val="00366056"/>
    <w:rsid w:val="0036629B"/>
    <w:rsid w:val="00373642"/>
    <w:rsid w:val="00374276"/>
    <w:rsid w:val="00376E8C"/>
    <w:rsid w:val="00382645"/>
    <w:rsid w:val="003829AE"/>
    <w:rsid w:val="00390575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D2FC3"/>
    <w:rsid w:val="003D3391"/>
    <w:rsid w:val="003D682D"/>
    <w:rsid w:val="003D7AFF"/>
    <w:rsid w:val="003E1C31"/>
    <w:rsid w:val="003E4648"/>
    <w:rsid w:val="003E583E"/>
    <w:rsid w:val="003F3788"/>
    <w:rsid w:val="003F5CC1"/>
    <w:rsid w:val="003F7020"/>
    <w:rsid w:val="00401FAD"/>
    <w:rsid w:val="004071C7"/>
    <w:rsid w:val="00411CA8"/>
    <w:rsid w:val="004206C3"/>
    <w:rsid w:val="00421FA3"/>
    <w:rsid w:val="004353BB"/>
    <w:rsid w:val="00437C00"/>
    <w:rsid w:val="00441CF1"/>
    <w:rsid w:val="0044380D"/>
    <w:rsid w:val="00443A98"/>
    <w:rsid w:val="00444027"/>
    <w:rsid w:val="004447D4"/>
    <w:rsid w:val="00450E0E"/>
    <w:rsid w:val="0045262D"/>
    <w:rsid w:val="00453CB8"/>
    <w:rsid w:val="00457714"/>
    <w:rsid w:val="00461B7F"/>
    <w:rsid w:val="00464FA6"/>
    <w:rsid w:val="00464FA7"/>
    <w:rsid w:val="00466763"/>
    <w:rsid w:val="00472A0A"/>
    <w:rsid w:val="00472DDD"/>
    <w:rsid w:val="00474EA9"/>
    <w:rsid w:val="00480DA0"/>
    <w:rsid w:val="00481057"/>
    <w:rsid w:val="00481D14"/>
    <w:rsid w:val="004829D6"/>
    <w:rsid w:val="004A2EF0"/>
    <w:rsid w:val="004A6152"/>
    <w:rsid w:val="004A7CDC"/>
    <w:rsid w:val="004B3458"/>
    <w:rsid w:val="004B5DBD"/>
    <w:rsid w:val="004B798E"/>
    <w:rsid w:val="004C080B"/>
    <w:rsid w:val="004C1B4E"/>
    <w:rsid w:val="004C3602"/>
    <w:rsid w:val="004D70E4"/>
    <w:rsid w:val="004E1243"/>
    <w:rsid w:val="004E146B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15DFF"/>
    <w:rsid w:val="0051765C"/>
    <w:rsid w:val="00523A80"/>
    <w:rsid w:val="005249E1"/>
    <w:rsid w:val="00535371"/>
    <w:rsid w:val="00540AC6"/>
    <w:rsid w:val="00541971"/>
    <w:rsid w:val="00541A98"/>
    <w:rsid w:val="005454FF"/>
    <w:rsid w:val="0055571A"/>
    <w:rsid w:val="0056083F"/>
    <w:rsid w:val="00560BCC"/>
    <w:rsid w:val="00562A0D"/>
    <w:rsid w:val="0056316C"/>
    <w:rsid w:val="00565428"/>
    <w:rsid w:val="00567DA4"/>
    <w:rsid w:val="00570544"/>
    <w:rsid w:val="00571394"/>
    <w:rsid w:val="00573C54"/>
    <w:rsid w:val="0057583A"/>
    <w:rsid w:val="00575A40"/>
    <w:rsid w:val="0057697E"/>
    <w:rsid w:val="00577138"/>
    <w:rsid w:val="00577A7C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2B18"/>
    <w:rsid w:val="005C6A72"/>
    <w:rsid w:val="005D2C12"/>
    <w:rsid w:val="005D5E29"/>
    <w:rsid w:val="005D740E"/>
    <w:rsid w:val="005D76CC"/>
    <w:rsid w:val="005E0B99"/>
    <w:rsid w:val="005E3F42"/>
    <w:rsid w:val="005E59FA"/>
    <w:rsid w:val="005F2177"/>
    <w:rsid w:val="005F71EE"/>
    <w:rsid w:val="006012CA"/>
    <w:rsid w:val="006017C2"/>
    <w:rsid w:val="00601FA4"/>
    <w:rsid w:val="006028F9"/>
    <w:rsid w:val="00605A96"/>
    <w:rsid w:val="00607A32"/>
    <w:rsid w:val="006144C5"/>
    <w:rsid w:val="00615AE0"/>
    <w:rsid w:val="006168B3"/>
    <w:rsid w:val="00621028"/>
    <w:rsid w:val="006230CD"/>
    <w:rsid w:val="00624F16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70972"/>
    <w:rsid w:val="00675903"/>
    <w:rsid w:val="006811EF"/>
    <w:rsid w:val="0068180F"/>
    <w:rsid w:val="00694E6F"/>
    <w:rsid w:val="006A5ACF"/>
    <w:rsid w:val="006A7313"/>
    <w:rsid w:val="006A79C9"/>
    <w:rsid w:val="006B0336"/>
    <w:rsid w:val="006B28F2"/>
    <w:rsid w:val="006B440C"/>
    <w:rsid w:val="006B6309"/>
    <w:rsid w:val="006B711A"/>
    <w:rsid w:val="006C16C1"/>
    <w:rsid w:val="006C35D3"/>
    <w:rsid w:val="006D0A70"/>
    <w:rsid w:val="006D48B3"/>
    <w:rsid w:val="006D53F5"/>
    <w:rsid w:val="006D59DF"/>
    <w:rsid w:val="006E08B7"/>
    <w:rsid w:val="006E298A"/>
    <w:rsid w:val="006E4256"/>
    <w:rsid w:val="006E44F2"/>
    <w:rsid w:val="006E7292"/>
    <w:rsid w:val="006E7E3A"/>
    <w:rsid w:val="006F09ED"/>
    <w:rsid w:val="006F222F"/>
    <w:rsid w:val="006F2922"/>
    <w:rsid w:val="00704024"/>
    <w:rsid w:val="00704475"/>
    <w:rsid w:val="007116F6"/>
    <w:rsid w:val="00713275"/>
    <w:rsid w:val="00713547"/>
    <w:rsid w:val="00714AA6"/>
    <w:rsid w:val="0071612C"/>
    <w:rsid w:val="00717D02"/>
    <w:rsid w:val="00727CFA"/>
    <w:rsid w:val="0073524D"/>
    <w:rsid w:val="0074659C"/>
    <w:rsid w:val="007564CA"/>
    <w:rsid w:val="007607FA"/>
    <w:rsid w:val="007679F0"/>
    <w:rsid w:val="00772208"/>
    <w:rsid w:val="00774D98"/>
    <w:rsid w:val="00775C9A"/>
    <w:rsid w:val="007839D0"/>
    <w:rsid w:val="007845F4"/>
    <w:rsid w:val="0079091A"/>
    <w:rsid w:val="00793325"/>
    <w:rsid w:val="007A06BC"/>
    <w:rsid w:val="007A1B14"/>
    <w:rsid w:val="007A7059"/>
    <w:rsid w:val="007B32E4"/>
    <w:rsid w:val="007B5722"/>
    <w:rsid w:val="007B6D8A"/>
    <w:rsid w:val="007B7FA4"/>
    <w:rsid w:val="007C1CC5"/>
    <w:rsid w:val="007C3790"/>
    <w:rsid w:val="007C4237"/>
    <w:rsid w:val="007C50E4"/>
    <w:rsid w:val="007D341C"/>
    <w:rsid w:val="007D36E5"/>
    <w:rsid w:val="007D4B1B"/>
    <w:rsid w:val="007D561F"/>
    <w:rsid w:val="007D7BD5"/>
    <w:rsid w:val="007E017A"/>
    <w:rsid w:val="007E2B0F"/>
    <w:rsid w:val="007E4EBF"/>
    <w:rsid w:val="007E6514"/>
    <w:rsid w:val="007E6ABE"/>
    <w:rsid w:val="007F2AC8"/>
    <w:rsid w:val="007F3FCD"/>
    <w:rsid w:val="007F4A89"/>
    <w:rsid w:val="00803729"/>
    <w:rsid w:val="00810186"/>
    <w:rsid w:val="00811839"/>
    <w:rsid w:val="00811B8F"/>
    <w:rsid w:val="00823577"/>
    <w:rsid w:val="008246CD"/>
    <w:rsid w:val="008302AC"/>
    <w:rsid w:val="00830304"/>
    <w:rsid w:val="00832A8E"/>
    <w:rsid w:val="00832B2B"/>
    <w:rsid w:val="008372C0"/>
    <w:rsid w:val="0084441E"/>
    <w:rsid w:val="0084449A"/>
    <w:rsid w:val="00857229"/>
    <w:rsid w:val="00860638"/>
    <w:rsid w:val="00861FA6"/>
    <w:rsid w:val="00862142"/>
    <w:rsid w:val="0086269A"/>
    <w:rsid w:val="008626D7"/>
    <w:rsid w:val="008708E7"/>
    <w:rsid w:val="00870B56"/>
    <w:rsid w:val="0087416A"/>
    <w:rsid w:val="0087665C"/>
    <w:rsid w:val="00877DB0"/>
    <w:rsid w:val="008841B1"/>
    <w:rsid w:val="00887732"/>
    <w:rsid w:val="00892AE3"/>
    <w:rsid w:val="00892FB8"/>
    <w:rsid w:val="00893BD2"/>
    <w:rsid w:val="00895897"/>
    <w:rsid w:val="00897F5E"/>
    <w:rsid w:val="008A02B9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9E3"/>
    <w:rsid w:val="008D63D4"/>
    <w:rsid w:val="008D78FD"/>
    <w:rsid w:val="008E181B"/>
    <w:rsid w:val="008E46B8"/>
    <w:rsid w:val="008F1B5B"/>
    <w:rsid w:val="008F54B2"/>
    <w:rsid w:val="008F5D8A"/>
    <w:rsid w:val="008F624F"/>
    <w:rsid w:val="009011C4"/>
    <w:rsid w:val="00903DA8"/>
    <w:rsid w:val="009055A2"/>
    <w:rsid w:val="009067CA"/>
    <w:rsid w:val="009230BF"/>
    <w:rsid w:val="00925F05"/>
    <w:rsid w:val="0093306E"/>
    <w:rsid w:val="00935216"/>
    <w:rsid w:val="00936E76"/>
    <w:rsid w:val="00962EE4"/>
    <w:rsid w:val="00964080"/>
    <w:rsid w:val="00965B61"/>
    <w:rsid w:val="0096686E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B1B6B"/>
    <w:rsid w:val="009B28BD"/>
    <w:rsid w:val="009B4F99"/>
    <w:rsid w:val="009B79EA"/>
    <w:rsid w:val="009B7B30"/>
    <w:rsid w:val="009C0F2F"/>
    <w:rsid w:val="009C289F"/>
    <w:rsid w:val="009C49DE"/>
    <w:rsid w:val="009C49F6"/>
    <w:rsid w:val="009C61A2"/>
    <w:rsid w:val="009D7E12"/>
    <w:rsid w:val="009E379D"/>
    <w:rsid w:val="009E4441"/>
    <w:rsid w:val="009E4A75"/>
    <w:rsid w:val="009F170C"/>
    <w:rsid w:val="009F1784"/>
    <w:rsid w:val="009F75AF"/>
    <w:rsid w:val="009F7EED"/>
    <w:rsid w:val="00A01C2E"/>
    <w:rsid w:val="00A10D76"/>
    <w:rsid w:val="00A10E0D"/>
    <w:rsid w:val="00A115BE"/>
    <w:rsid w:val="00A1215D"/>
    <w:rsid w:val="00A12665"/>
    <w:rsid w:val="00A221FE"/>
    <w:rsid w:val="00A22B5F"/>
    <w:rsid w:val="00A24282"/>
    <w:rsid w:val="00A25E9D"/>
    <w:rsid w:val="00A26230"/>
    <w:rsid w:val="00A26BF4"/>
    <w:rsid w:val="00A31A95"/>
    <w:rsid w:val="00A341E5"/>
    <w:rsid w:val="00A36066"/>
    <w:rsid w:val="00A36B19"/>
    <w:rsid w:val="00A41B7F"/>
    <w:rsid w:val="00A44FD8"/>
    <w:rsid w:val="00A45814"/>
    <w:rsid w:val="00A61C19"/>
    <w:rsid w:val="00A62149"/>
    <w:rsid w:val="00A647CA"/>
    <w:rsid w:val="00A64B44"/>
    <w:rsid w:val="00A65C47"/>
    <w:rsid w:val="00A71056"/>
    <w:rsid w:val="00A7179B"/>
    <w:rsid w:val="00A74948"/>
    <w:rsid w:val="00A770A5"/>
    <w:rsid w:val="00A833BF"/>
    <w:rsid w:val="00A86E3A"/>
    <w:rsid w:val="00A87D19"/>
    <w:rsid w:val="00A900A7"/>
    <w:rsid w:val="00A900FF"/>
    <w:rsid w:val="00A91901"/>
    <w:rsid w:val="00AA39FB"/>
    <w:rsid w:val="00AA54FE"/>
    <w:rsid w:val="00AA5FF0"/>
    <w:rsid w:val="00AA66FA"/>
    <w:rsid w:val="00AA6942"/>
    <w:rsid w:val="00AA70FE"/>
    <w:rsid w:val="00AB1A12"/>
    <w:rsid w:val="00AB1AD3"/>
    <w:rsid w:val="00AB273E"/>
    <w:rsid w:val="00AB7282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25E6"/>
    <w:rsid w:val="00AE788A"/>
    <w:rsid w:val="00AF2F2C"/>
    <w:rsid w:val="00AF76A3"/>
    <w:rsid w:val="00B01D33"/>
    <w:rsid w:val="00B02AA3"/>
    <w:rsid w:val="00B0366C"/>
    <w:rsid w:val="00B102F3"/>
    <w:rsid w:val="00B112DC"/>
    <w:rsid w:val="00B15D3A"/>
    <w:rsid w:val="00B30385"/>
    <w:rsid w:val="00B3425B"/>
    <w:rsid w:val="00B34A74"/>
    <w:rsid w:val="00B35055"/>
    <w:rsid w:val="00B4222C"/>
    <w:rsid w:val="00B42879"/>
    <w:rsid w:val="00B42DBC"/>
    <w:rsid w:val="00B44490"/>
    <w:rsid w:val="00B47EAA"/>
    <w:rsid w:val="00B620C7"/>
    <w:rsid w:val="00B6357E"/>
    <w:rsid w:val="00B64DA4"/>
    <w:rsid w:val="00B665DB"/>
    <w:rsid w:val="00B75942"/>
    <w:rsid w:val="00B76B4E"/>
    <w:rsid w:val="00B81E29"/>
    <w:rsid w:val="00B822D8"/>
    <w:rsid w:val="00B855CF"/>
    <w:rsid w:val="00B90DCA"/>
    <w:rsid w:val="00B91217"/>
    <w:rsid w:val="00B91792"/>
    <w:rsid w:val="00B92F0C"/>
    <w:rsid w:val="00BA075D"/>
    <w:rsid w:val="00BA0851"/>
    <w:rsid w:val="00BB02B6"/>
    <w:rsid w:val="00BB19B7"/>
    <w:rsid w:val="00BB20AB"/>
    <w:rsid w:val="00BB6B33"/>
    <w:rsid w:val="00BC2666"/>
    <w:rsid w:val="00BC26B9"/>
    <w:rsid w:val="00BC491A"/>
    <w:rsid w:val="00BC4CD1"/>
    <w:rsid w:val="00BC581D"/>
    <w:rsid w:val="00BC6205"/>
    <w:rsid w:val="00BD66B2"/>
    <w:rsid w:val="00BD7078"/>
    <w:rsid w:val="00BE114A"/>
    <w:rsid w:val="00BE4361"/>
    <w:rsid w:val="00BF325F"/>
    <w:rsid w:val="00BF5FB8"/>
    <w:rsid w:val="00BF6AD2"/>
    <w:rsid w:val="00C06FC2"/>
    <w:rsid w:val="00C07960"/>
    <w:rsid w:val="00C12FCA"/>
    <w:rsid w:val="00C13404"/>
    <w:rsid w:val="00C20586"/>
    <w:rsid w:val="00C275B3"/>
    <w:rsid w:val="00C34E01"/>
    <w:rsid w:val="00C355FB"/>
    <w:rsid w:val="00C36987"/>
    <w:rsid w:val="00C37C08"/>
    <w:rsid w:val="00C416B0"/>
    <w:rsid w:val="00C434EC"/>
    <w:rsid w:val="00C443DB"/>
    <w:rsid w:val="00C46DC4"/>
    <w:rsid w:val="00C528FE"/>
    <w:rsid w:val="00C52FD9"/>
    <w:rsid w:val="00C5396E"/>
    <w:rsid w:val="00C6099D"/>
    <w:rsid w:val="00C641F4"/>
    <w:rsid w:val="00C73608"/>
    <w:rsid w:val="00C7489F"/>
    <w:rsid w:val="00C77AEA"/>
    <w:rsid w:val="00C77DE0"/>
    <w:rsid w:val="00C80855"/>
    <w:rsid w:val="00C810D0"/>
    <w:rsid w:val="00C87E07"/>
    <w:rsid w:val="00C91CD4"/>
    <w:rsid w:val="00C932AB"/>
    <w:rsid w:val="00C94104"/>
    <w:rsid w:val="00C95345"/>
    <w:rsid w:val="00C963FB"/>
    <w:rsid w:val="00CA174C"/>
    <w:rsid w:val="00CA5964"/>
    <w:rsid w:val="00CA7AFE"/>
    <w:rsid w:val="00CC01DB"/>
    <w:rsid w:val="00CC2881"/>
    <w:rsid w:val="00CC2FFC"/>
    <w:rsid w:val="00CC39E3"/>
    <w:rsid w:val="00CC7DD5"/>
    <w:rsid w:val="00CE088F"/>
    <w:rsid w:val="00CE28F4"/>
    <w:rsid w:val="00CF12AD"/>
    <w:rsid w:val="00D1109D"/>
    <w:rsid w:val="00D1344B"/>
    <w:rsid w:val="00D13A20"/>
    <w:rsid w:val="00D17E6C"/>
    <w:rsid w:val="00D210A5"/>
    <w:rsid w:val="00D22544"/>
    <w:rsid w:val="00D2278F"/>
    <w:rsid w:val="00D339BB"/>
    <w:rsid w:val="00D40A3F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C018B"/>
    <w:rsid w:val="00DC1D60"/>
    <w:rsid w:val="00DC6CC7"/>
    <w:rsid w:val="00DC76A2"/>
    <w:rsid w:val="00DD5E89"/>
    <w:rsid w:val="00DE32DA"/>
    <w:rsid w:val="00DE4BE5"/>
    <w:rsid w:val="00DE51B4"/>
    <w:rsid w:val="00DF4CAC"/>
    <w:rsid w:val="00DF6CAD"/>
    <w:rsid w:val="00E0034B"/>
    <w:rsid w:val="00E015D0"/>
    <w:rsid w:val="00E0407C"/>
    <w:rsid w:val="00E07AB6"/>
    <w:rsid w:val="00E119AF"/>
    <w:rsid w:val="00E12B2A"/>
    <w:rsid w:val="00E16333"/>
    <w:rsid w:val="00E16544"/>
    <w:rsid w:val="00E21802"/>
    <w:rsid w:val="00E26010"/>
    <w:rsid w:val="00E27CAF"/>
    <w:rsid w:val="00E27CE7"/>
    <w:rsid w:val="00E34AA6"/>
    <w:rsid w:val="00E35BCD"/>
    <w:rsid w:val="00E43F6C"/>
    <w:rsid w:val="00E47D57"/>
    <w:rsid w:val="00E5025A"/>
    <w:rsid w:val="00E52F44"/>
    <w:rsid w:val="00E537DA"/>
    <w:rsid w:val="00E57A70"/>
    <w:rsid w:val="00E60FAB"/>
    <w:rsid w:val="00E622FA"/>
    <w:rsid w:val="00E65B02"/>
    <w:rsid w:val="00E70B15"/>
    <w:rsid w:val="00E7216E"/>
    <w:rsid w:val="00E73405"/>
    <w:rsid w:val="00E73B01"/>
    <w:rsid w:val="00E73C1A"/>
    <w:rsid w:val="00E77F60"/>
    <w:rsid w:val="00E80A72"/>
    <w:rsid w:val="00E84B61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D2147"/>
    <w:rsid w:val="00ED25CB"/>
    <w:rsid w:val="00ED52FB"/>
    <w:rsid w:val="00ED735F"/>
    <w:rsid w:val="00EE4830"/>
    <w:rsid w:val="00EF15CD"/>
    <w:rsid w:val="00EF68ED"/>
    <w:rsid w:val="00F03978"/>
    <w:rsid w:val="00F0408B"/>
    <w:rsid w:val="00F06159"/>
    <w:rsid w:val="00F14D16"/>
    <w:rsid w:val="00F17041"/>
    <w:rsid w:val="00F25813"/>
    <w:rsid w:val="00F26511"/>
    <w:rsid w:val="00F30FB9"/>
    <w:rsid w:val="00F40D1D"/>
    <w:rsid w:val="00F410CB"/>
    <w:rsid w:val="00F44A8C"/>
    <w:rsid w:val="00F5036B"/>
    <w:rsid w:val="00F5082A"/>
    <w:rsid w:val="00F53D16"/>
    <w:rsid w:val="00F53DF7"/>
    <w:rsid w:val="00F546EA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1341"/>
    <w:rsid w:val="00F9309C"/>
    <w:rsid w:val="00F930ED"/>
    <w:rsid w:val="00F93D27"/>
    <w:rsid w:val="00F94C55"/>
    <w:rsid w:val="00FA0C30"/>
    <w:rsid w:val="00FA24FD"/>
    <w:rsid w:val="00FA4075"/>
    <w:rsid w:val="00FA4CF2"/>
    <w:rsid w:val="00FB0F5F"/>
    <w:rsid w:val="00FB2D68"/>
    <w:rsid w:val="00FB2F71"/>
    <w:rsid w:val="00FB7749"/>
    <w:rsid w:val="00FC1551"/>
    <w:rsid w:val="00FC3435"/>
    <w:rsid w:val="00FC3670"/>
    <w:rsid w:val="00FC765A"/>
    <w:rsid w:val="00FD042A"/>
    <w:rsid w:val="00FD4376"/>
    <w:rsid w:val="00FE066B"/>
    <w:rsid w:val="00FE5F5E"/>
    <w:rsid w:val="00FE6015"/>
    <w:rsid w:val="00FE6307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</cp:lastModifiedBy>
  <cp:revision>2</cp:revision>
  <cp:lastPrinted>2020-03-10T12:56:00Z</cp:lastPrinted>
  <dcterms:created xsi:type="dcterms:W3CDTF">2021-02-09T22:29:00Z</dcterms:created>
  <dcterms:modified xsi:type="dcterms:W3CDTF">2021-02-09T22:29:00Z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