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EC4EEB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0825CAEF" w:rsidR="002E2F9B" w:rsidRPr="00EC4EEB" w:rsidRDefault="002E2F9B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671370BF" w:rsidR="002E2F9B" w:rsidRPr="00EC4EEB" w:rsidRDefault="00837EE1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26573E" w:rsidRPr="00EC4EEB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EC4EEB" w:rsidRDefault="00F14D16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7EDD84E1" w:rsidR="00F14D16" w:rsidRPr="00EC4EEB" w:rsidRDefault="00AF11C3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Westfield Community Fibre </w:t>
            </w:r>
            <w:r w:rsidR="00837EE1">
              <w:rPr>
                <w:rFonts w:cstheme="minorHAnsi"/>
                <w:color w:val="000000" w:themeColor="text1"/>
                <w:sz w:val="24"/>
                <w:szCs w:val="24"/>
              </w:rPr>
              <w:t>Project</w:t>
            </w:r>
          </w:p>
        </w:tc>
      </w:tr>
      <w:tr w:rsidR="0026573E" w:rsidRPr="00EC4EEB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EC4EEB" w:rsidRDefault="00F14D16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5B6EDC5A" w:rsidR="00F14D16" w:rsidRPr="00EC4EEB" w:rsidRDefault="00F14D16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color w:val="000000" w:themeColor="text1"/>
                <w:sz w:val="24"/>
                <w:szCs w:val="24"/>
              </w:rPr>
              <w:t>The Clerk</w:t>
            </w:r>
            <w:r w:rsidR="00E9447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EC4EEB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EC4EEB" w:rsidRDefault="002E2F9B" w:rsidP="0006187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0BB78A44" w:rsidR="002E2F9B" w:rsidRPr="00EC4EEB" w:rsidRDefault="006B6309" w:rsidP="0006187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C4EEB">
              <w:rPr>
                <w:rFonts w:cstheme="minorHAnsi"/>
                <w:color w:val="000000" w:themeColor="text1"/>
                <w:sz w:val="24"/>
                <w:szCs w:val="24"/>
              </w:rPr>
              <w:t>0</w:t>
            </w:r>
            <w:r w:rsidR="00232D67">
              <w:rPr>
                <w:rFonts w:cstheme="minorHAnsi"/>
                <w:color w:val="000000" w:themeColor="text1"/>
                <w:sz w:val="24"/>
                <w:szCs w:val="24"/>
              </w:rPr>
              <w:t>2/0</w:t>
            </w:r>
            <w:r w:rsidR="00AF11C3"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  <w:r w:rsidR="00232D67">
              <w:rPr>
                <w:rFonts w:cstheme="minorHAnsi"/>
                <w:color w:val="000000" w:themeColor="text1"/>
                <w:sz w:val="24"/>
                <w:szCs w:val="24"/>
              </w:rPr>
              <w:t>/2021</w:t>
            </w:r>
          </w:p>
        </w:tc>
      </w:tr>
    </w:tbl>
    <w:p w14:paraId="51447B28" w14:textId="4B359349" w:rsidR="007839D0" w:rsidRDefault="007839D0" w:rsidP="0006187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14:paraId="3B977E76" w14:textId="3E858AF4" w:rsidR="002E2F9B" w:rsidRPr="008A1BBD" w:rsidRDefault="002E2F9B" w:rsidP="008A1BBD">
      <w:pPr>
        <w:pStyle w:val="Heading2"/>
      </w:pPr>
      <w:bookmarkStart w:id="0" w:name="_Toc63802103"/>
      <w:r w:rsidRPr="008A1BBD">
        <w:t>Overview</w:t>
      </w:r>
      <w:bookmarkEnd w:id="0"/>
    </w:p>
    <w:p w14:paraId="1555F7E7" w14:textId="6CAD3CC7" w:rsidR="00CA13C5" w:rsidRDefault="00CA13C5" w:rsidP="00374276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At the September 2020 </w:t>
      </w:r>
      <w:r w:rsidR="00457577">
        <w:rPr>
          <w:rFonts w:asciiTheme="minorHAnsi" w:hAnsiTheme="minorHAnsi" w:cstheme="minorHAnsi"/>
          <w:color w:val="000000" w:themeColor="text1"/>
        </w:rPr>
        <w:t>F</w:t>
      </w:r>
      <w:r>
        <w:rPr>
          <w:rFonts w:asciiTheme="minorHAnsi" w:hAnsiTheme="minorHAnsi" w:cstheme="minorHAnsi"/>
          <w:color w:val="000000" w:themeColor="text1"/>
        </w:rPr>
        <w:t xml:space="preserve">ull </w:t>
      </w:r>
      <w:proofErr w:type="gramStart"/>
      <w:r w:rsidR="00457577">
        <w:rPr>
          <w:rFonts w:asciiTheme="minorHAnsi" w:hAnsiTheme="minorHAnsi" w:cstheme="minorHAnsi"/>
          <w:color w:val="000000" w:themeColor="text1"/>
        </w:rPr>
        <w:t>C</w:t>
      </w:r>
      <w:r>
        <w:rPr>
          <w:rFonts w:asciiTheme="minorHAnsi" w:hAnsiTheme="minorHAnsi" w:cstheme="minorHAnsi"/>
          <w:color w:val="000000" w:themeColor="text1"/>
        </w:rPr>
        <w:t>ouncil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a resident requested Council to engage and promote the ‘gigabit scheme’ within the Parish.  The Parish Council worked directly with E</w:t>
      </w:r>
      <w:r w:rsidR="00692311">
        <w:rPr>
          <w:rFonts w:asciiTheme="minorHAnsi" w:hAnsiTheme="minorHAnsi" w:cstheme="minorHAnsi"/>
          <w:color w:val="000000" w:themeColor="text1"/>
        </w:rPr>
        <w:t xml:space="preserve">ast </w:t>
      </w:r>
      <w:r>
        <w:rPr>
          <w:rFonts w:asciiTheme="minorHAnsi" w:hAnsiTheme="minorHAnsi" w:cstheme="minorHAnsi"/>
          <w:color w:val="000000" w:themeColor="text1"/>
        </w:rPr>
        <w:t>S</w:t>
      </w:r>
      <w:r w:rsidR="00692311">
        <w:rPr>
          <w:rFonts w:asciiTheme="minorHAnsi" w:hAnsiTheme="minorHAnsi" w:cstheme="minorHAnsi"/>
          <w:color w:val="000000" w:themeColor="text1"/>
        </w:rPr>
        <w:t xml:space="preserve">ussex </w:t>
      </w:r>
      <w:r>
        <w:rPr>
          <w:rFonts w:asciiTheme="minorHAnsi" w:hAnsiTheme="minorHAnsi" w:cstheme="minorHAnsi"/>
          <w:color w:val="000000" w:themeColor="text1"/>
        </w:rPr>
        <w:t>C</w:t>
      </w:r>
      <w:r w:rsidR="00692311">
        <w:rPr>
          <w:rFonts w:asciiTheme="minorHAnsi" w:hAnsiTheme="minorHAnsi" w:cstheme="minorHAnsi"/>
          <w:color w:val="000000" w:themeColor="text1"/>
        </w:rPr>
        <w:t xml:space="preserve">ounty </w:t>
      </w:r>
      <w:r>
        <w:rPr>
          <w:rFonts w:asciiTheme="minorHAnsi" w:hAnsiTheme="minorHAnsi" w:cstheme="minorHAnsi"/>
          <w:color w:val="000000" w:themeColor="text1"/>
        </w:rPr>
        <w:t>C</w:t>
      </w:r>
      <w:r w:rsidR="00692311">
        <w:rPr>
          <w:rFonts w:asciiTheme="minorHAnsi" w:hAnsiTheme="minorHAnsi" w:cstheme="minorHAnsi"/>
          <w:color w:val="000000" w:themeColor="text1"/>
        </w:rPr>
        <w:t>ouncil</w:t>
      </w:r>
      <w:r>
        <w:rPr>
          <w:rFonts w:asciiTheme="minorHAnsi" w:hAnsiTheme="minorHAnsi" w:cstheme="minorHAnsi"/>
          <w:color w:val="000000" w:themeColor="text1"/>
        </w:rPr>
        <w:t xml:space="preserve"> who provided a full list of </w:t>
      </w:r>
      <w:r w:rsidR="00063A6B">
        <w:rPr>
          <w:rFonts w:asciiTheme="minorHAnsi" w:hAnsiTheme="minorHAnsi" w:cstheme="minorHAnsi"/>
          <w:color w:val="000000" w:themeColor="text1"/>
        </w:rPr>
        <w:t>1,111 properties within the Parish</w:t>
      </w:r>
      <w:r w:rsidR="003C73D4">
        <w:rPr>
          <w:rFonts w:asciiTheme="minorHAnsi" w:hAnsiTheme="minorHAnsi" w:cstheme="minorHAnsi"/>
          <w:color w:val="000000" w:themeColor="text1"/>
        </w:rPr>
        <w:t xml:space="preserve">.  From this BT </w:t>
      </w:r>
      <w:proofErr w:type="spellStart"/>
      <w:r w:rsidR="002A4B88">
        <w:rPr>
          <w:rFonts w:asciiTheme="minorHAnsi" w:hAnsiTheme="minorHAnsi" w:cstheme="minorHAnsi"/>
          <w:color w:val="000000" w:themeColor="text1"/>
        </w:rPr>
        <w:t>o</w:t>
      </w:r>
      <w:r w:rsidR="003C73D4">
        <w:rPr>
          <w:rFonts w:asciiTheme="minorHAnsi" w:hAnsiTheme="minorHAnsi" w:cstheme="minorHAnsi"/>
          <w:color w:val="000000" w:themeColor="text1"/>
        </w:rPr>
        <w:t>pen</w:t>
      </w:r>
      <w:r w:rsidR="002A4B88">
        <w:rPr>
          <w:rFonts w:asciiTheme="minorHAnsi" w:hAnsiTheme="minorHAnsi" w:cstheme="minorHAnsi"/>
          <w:color w:val="000000" w:themeColor="text1"/>
        </w:rPr>
        <w:t>r</w:t>
      </w:r>
      <w:r w:rsidR="003C73D4">
        <w:rPr>
          <w:rFonts w:asciiTheme="minorHAnsi" w:hAnsiTheme="minorHAnsi" w:cstheme="minorHAnsi"/>
          <w:color w:val="000000" w:themeColor="text1"/>
        </w:rPr>
        <w:t>each</w:t>
      </w:r>
      <w:proofErr w:type="spellEnd"/>
      <w:r w:rsidR="003C73D4">
        <w:rPr>
          <w:rFonts w:asciiTheme="minorHAnsi" w:hAnsiTheme="minorHAnsi" w:cstheme="minorHAnsi"/>
          <w:color w:val="000000" w:themeColor="text1"/>
        </w:rPr>
        <w:t xml:space="preserve"> has applied to </w:t>
      </w:r>
      <w:r w:rsidR="002E7C73">
        <w:rPr>
          <w:rFonts w:asciiTheme="minorHAnsi" w:hAnsiTheme="minorHAnsi" w:cstheme="minorHAnsi"/>
          <w:color w:val="000000" w:themeColor="text1"/>
        </w:rPr>
        <w:t xml:space="preserve">the Department of Culture, </w:t>
      </w:r>
      <w:proofErr w:type="gramStart"/>
      <w:r w:rsidR="002E7C73">
        <w:rPr>
          <w:rFonts w:asciiTheme="minorHAnsi" w:hAnsiTheme="minorHAnsi" w:cstheme="minorHAnsi"/>
          <w:color w:val="000000" w:themeColor="text1"/>
        </w:rPr>
        <w:t>Media</w:t>
      </w:r>
      <w:proofErr w:type="gramEnd"/>
      <w:r w:rsidR="002E7C73">
        <w:rPr>
          <w:rFonts w:asciiTheme="minorHAnsi" w:hAnsiTheme="minorHAnsi" w:cstheme="minorHAnsi"/>
          <w:color w:val="000000" w:themeColor="text1"/>
        </w:rPr>
        <w:t xml:space="preserve"> and Sports</w:t>
      </w:r>
      <w:r w:rsidR="00223DCA">
        <w:rPr>
          <w:rFonts w:asciiTheme="minorHAnsi" w:hAnsiTheme="minorHAnsi" w:cstheme="minorHAnsi"/>
          <w:color w:val="000000" w:themeColor="text1"/>
        </w:rPr>
        <w:t xml:space="preserve"> for all of these properties which spans</w:t>
      </w:r>
      <w:r w:rsidR="00553964">
        <w:rPr>
          <w:rFonts w:asciiTheme="minorHAnsi" w:hAnsiTheme="minorHAnsi" w:cstheme="minorHAnsi"/>
          <w:color w:val="000000" w:themeColor="text1"/>
        </w:rPr>
        <w:t xml:space="preserve"> across the three wards</w:t>
      </w:r>
      <w:r w:rsidR="00223DCA">
        <w:rPr>
          <w:rFonts w:asciiTheme="minorHAnsi" w:hAnsiTheme="minorHAnsi" w:cstheme="minorHAnsi"/>
          <w:color w:val="000000" w:themeColor="text1"/>
        </w:rPr>
        <w:t xml:space="preserve"> from Westfield Lane, Baldslow Down</w:t>
      </w:r>
      <w:r w:rsidR="007D6FB2">
        <w:rPr>
          <w:rFonts w:asciiTheme="minorHAnsi" w:hAnsiTheme="minorHAnsi" w:cstheme="minorHAnsi"/>
          <w:color w:val="000000" w:themeColor="text1"/>
        </w:rPr>
        <w:t>, Kent Street,</w:t>
      </w:r>
      <w:r w:rsidR="00A25F37">
        <w:rPr>
          <w:rFonts w:asciiTheme="minorHAnsi" w:hAnsiTheme="minorHAnsi" w:cstheme="minorHAnsi"/>
          <w:color w:val="000000" w:themeColor="text1"/>
        </w:rPr>
        <w:t xml:space="preserve"> Park Wood (on The Ridge)</w:t>
      </w:r>
      <w:r w:rsidR="007D6FB2">
        <w:rPr>
          <w:rFonts w:asciiTheme="minorHAnsi" w:hAnsiTheme="minorHAnsi" w:cstheme="minorHAnsi"/>
          <w:color w:val="000000" w:themeColor="text1"/>
        </w:rPr>
        <w:t xml:space="preserve"> and covers most </w:t>
      </w:r>
      <w:r w:rsidR="00692311">
        <w:rPr>
          <w:rFonts w:asciiTheme="minorHAnsi" w:hAnsiTheme="minorHAnsi" w:cstheme="minorHAnsi"/>
          <w:color w:val="000000" w:themeColor="text1"/>
        </w:rPr>
        <w:t>of</w:t>
      </w:r>
      <w:r w:rsidR="007D6FB2">
        <w:rPr>
          <w:rFonts w:asciiTheme="minorHAnsi" w:hAnsiTheme="minorHAnsi" w:cstheme="minorHAnsi"/>
          <w:color w:val="000000" w:themeColor="text1"/>
        </w:rPr>
        <w:t xml:space="preserve"> the village</w:t>
      </w:r>
      <w:r w:rsidR="0053660C">
        <w:rPr>
          <w:rFonts w:asciiTheme="minorHAnsi" w:hAnsiTheme="minorHAnsi" w:cstheme="minorHAnsi"/>
          <w:color w:val="000000" w:themeColor="text1"/>
        </w:rPr>
        <w:t xml:space="preserve">.  </w:t>
      </w:r>
      <w:r w:rsidR="002024A3">
        <w:rPr>
          <w:rFonts w:asciiTheme="minorHAnsi" w:hAnsiTheme="minorHAnsi" w:cstheme="minorHAnsi"/>
          <w:color w:val="000000" w:themeColor="text1"/>
        </w:rPr>
        <w:t xml:space="preserve">There are a few postcodes that </w:t>
      </w:r>
      <w:proofErr w:type="gramStart"/>
      <w:r w:rsidR="002024A3">
        <w:rPr>
          <w:rFonts w:asciiTheme="minorHAnsi" w:hAnsiTheme="minorHAnsi" w:cstheme="minorHAnsi"/>
          <w:color w:val="000000" w:themeColor="text1"/>
        </w:rPr>
        <w:t>haven’t</w:t>
      </w:r>
      <w:proofErr w:type="gramEnd"/>
      <w:r w:rsidR="002024A3">
        <w:rPr>
          <w:rFonts w:asciiTheme="minorHAnsi" w:hAnsiTheme="minorHAnsi" w:cstheme="minorHAnsi"/>
          <w:color w:val="000000" w:themeColor="text1"/>
        </w:rPr>
        <w:t xml:space="preserve"> been included and we are unsure why so following this up with BT </w:t>
      </w:r>
      <w:proofErr w:type="spellStart"/>
      <w:r w:rsidR="002A4B88">
        <w:rPr>
          <w:rFonts w:asciiTheme="minorHAnsi" w:hAnsiTheme="minorHAnsi" w:cstheme="minorHAnsi"/>
          <w:color w:val="000000" w:themeColor="text1"/>
        </w:rPr>
        <w:t>o</w:t>
      </w:r>
      <w:r w:rsidR="002024A3">
        <w:rPr>
          <w:rFonts w:asciiTheme="minorHAnsi" w:hAnsiTheme="minorHAnsi" w:cstheme="minorHAnsi"/>
          <w:color w:val="000000" w:themeColor="text1"/>
        </w:rPr>
        <w:t>pen</w:t>
      </w:r>
      <w:r w:rsidR="002A4B88">
        <w:rPr>
          <w:rFonts w:asciiTheme="minorHAnsi" w:hAnsiTheme="minorHAnsi" w:cstheme="minorHAnsi"/>
          <w:color w:val="000000" w:themeColor="text1"/>
        </w:rPr>
        <w:t>r</w:t>
      </w:r>
      <w:r w:rsidR="002024A3">
        <w:rPr>
          <w:rFonts w:asciiTheme="minorHAnsi" w:hAnsiTheme="minorHAnsi" w:cstheme="minorHAnsi"/>
          <w:color w:val="000000" w:themeColor="text1"/>
        </w:rPr>
        <w:t>each</w:t>
      </w:r>
      <w:proofErr w:type="spellEnd"/>
      <w:r w:rsidR="002024A3">
        <w:rPr>
          <w:rFonts w:asciiTheme="minorHAnsi" w:hAnsiTheme="minorHAnsi" w:cstheme="minorHAnsi"/>
          <w:color w:val="000000" w:themeColor="text1"/>
        </w:rPr>
        <w:t>.</w:t>
      </w:r>
    </w:p>
    <w:p w14:paraId="09325503" w14:textId="10690E71" w:rsidR="007C4262" w:rsidRPr="000959FB" w:rsidRDefault="007C4262" w:rsidP="000959FB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The purpose of going with a </w:t>
      </w:r>
      <w:r w:rsidR="00457577">
        <w:rPr>
          <w:rFonts w:asciiTheme="minorHAnsi" w:hAnsiTheme="minorHAnsi" w:cstheme="minorHAnsi"/>
          <w:color w:val="000000" w:themeColor="text1"/>
        </w:rPr>
        <w:t>large-scale</w:t>
      </w:r>
      <w:r>
        <w:rPr>
          <w:rFonts w:asciiTheme="minorHAnsi" w:hAnsiTheme="minorHAnsi" w:cstheme="minorHAnsi"/>
          <w:color w:val="000000" w:themeColor="text1"/>
        </w:rPr>
        <w:t xml:space="preserve"> project instead of smaller ones </w:t>
      </w:r>
      <w:r w:rsidR="000959FB">
        <w:rPr>
          <w:rFonts w:asciiTheme="minorHAnsi" w:hAnsiTheme="minorHAnsi" w:cstheme="minorHAnsi"/>
          <w:color w:val="000000" w:themeColor="text1"/>
        </w:rPr>
        <w:t>is because w</w:t>
      </w:r>
      <w:r w:rsidR="000959FB">
        <w:rPr>
          <w:rFonts w:asciiTheme="minorHAnsi" w:hAnsiTheme="minorHAnsi" w:cstheme="minorHAnsi"/>
          <w:color w:val="000000" w:themeColor="text1"/>
        </w:rPr>
        <w:t>e were given a great advantage by being given full list by ESCC for all eligible properties so the best course of action to get as many properties engaged as possible.</w:t>
      </w:r>
    </w:p>
    <w:p w14:paraId="73966054" w14:textId="5D89AD97" w:rsidR="00E805C2" w:rsidRDefault="00E805C2" w:rsidP="00E805C2">
      <w:pPr>
        <w:pStyle w:val="xmsonormal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Timings</w:t>
      </w:r>
      <w:r w:rsidR="005670C9">
        <w:rPr>
          <w:rFonts w:asciiTheme="minorHAnsi" w:hAnsiTheme="minorHAnsi" w:cstheme="minorHAnsi"/>
          <w:color w:val="000000" w:themeColor="text1"/>
        </w:rPr>
        <w:t>,</w:t>
      </w:r>
      <w:r>
        <w:rPr>
          <w:rFonts w:asciiTheme="minorHAnsi" w:hAnsiTheme="minorHAnsi" w:cstheme="minorHAnsi"/>
          <w:color w:val="000000" w:themeColor="text1"/>
        </w:rPr>
        <w:t xml:space="preserve"> we only have until the end of March to get sign up</w:t>
      </w:r>
      <w:r w:rsidR="005670C9">
        <w:rPr>
          <w:rFonts w:asciiTheme="minorHAnsi" w:hAnsiTheme="minorHAnsi" w:cstheme="minorHAnsi"/>
          <w:color w:val="000000" w:themeColor="text1"/>
        </w:rPr>
        <w:t>s</w:t>
      </w:r>
      <w:r>
        <w:rPr>
          <w:rFonts w:asciiTheme="minorHAnsi" w:hAnsiTheme="minorHAnsi" w:cstheme="minorHAnsi"/>
          <w:color w:val="000000" w:themeColor="text1"/>
        </w:rPr>
        <w:t xml:space="preserve"> and managing individual smaller projects would be </w:t>
      </w:r>
      <w:r w:rsidR="0074084B">
        <w:rPr>
          <w:rFonts w:asciiTheme="minorHAnsi" w:hAnsiTheme="minorHAnsi" w:cstheme="minorHAnsi"/>
          <w:color w:val="000000" w:themeColor="text1"/>
        </w:rPr>
        <w:t>unmanageable</w:t>
      </w:r>
      <w:r>
        <w:rPr>
          <w:rFonts w:asciiTheme="minorHAnsi" w:hAnsiTheme="minorHAnsi" w:cstheme="minorHAnsi"/>
          <w:color w:val="000000" w:themeColor="text1"/>
        </w:rPr>
        <w:t>.</w:t>
      </w:r>
    </w:p>
    <w:p w14:paraId="2326AC1B" w14:textId="277B7575" w:rsidR="00E805C2" w:rsidRDefault="00E805C2" w:rsidP="00E805C2">
      <w:pPr>
        <w:pStyle w:val="xmsonormal"/>
        <w:numPr>
          <w:ilvl w:val="1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Fairness</w:t>
      </w:r>
      <w:r w:rsidR="005670C9">
        <w:rPr>
          <w:rFonts w:asciiTheme="minorHAnsi" w:hAnsiTheme="minorHAnsi" w:cstheme="minorHAnsi"/>
          <w:color w:val="000000" w:themeColor="text1"/>
        </w:rPr>
        <w:t>,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="0087084E">
        <w:rPr>
          <w:rFonts w:asciiTheme="minorHAnsi" w:hAnsiTheme="minorHAnsi" w:cstheme="minorHAnsi"/>
          <w:color w:val="000000" w:themeColor="text1"/>
        </w:rPr>
        <w:t xml:space="preserve">to allow everyone in the </w:t>
      </w:r>
      <w:r w:rsidR="004E2BFC">
        <w:rPr>
          <w:rFonts w:asciiTheme="minorHAnsi" w:hAnsiTheme="minorHAnsi" w:cstheme="minorHAnsi"/>
          <w:color w:val="000000" w:themeColor="text1"/>
        </w:rPr>
        <w:t>Parish</w:t>
      </w:r>
      <w:r w:rsidR="0087084E">
        <w:rPr>
          <w:rFonts w:asciiTheme="minorHAnsi" w:hAnsiTheme="minorHAnsi" w:cstheme="minorHAnsi"/>
          <w:color w:val="000000" w:themeColor="text1"/>
        </w:rPr>
        <w:t xml:space="preserve"> </w:t>
      </w:r>
      <w:r w:rsidR="009A74B6">
        <w:rPr>
          <w:rFonts w:asciiTheme="minorHAnsi" w:hAnsiTheme="minorHAnsi" w:cstheme="minorHAnsi"/>
          <w:color w:val="000000" w:themeColor="text1"/>
        </w:rPr>
        <w:t xml:space="preserve">to partake in the project.  By doing a </w:t>
      </w:r>
      <w:proofErr w:type="gramStart"/>
      <w:r w:rsidR="009A74B6">
        <w:rPr>
          <w:rFonts w:asciiTheme="minorHAnsi" w:hAnsiTheme="minorHAnsi" w:cstheme="minorHAnsi"/>
          <w:color w:val="000000" w:themeColor="text1"/>
        </w:rPr>
        <w:t>large scale</w:t>
      </w:r>
      <w:proofErr w:type="gramEnd"/>
      <w:r w:rsidR="009A74B6">
        <w:rPr>
          <w:rFonts w:asciiTheme="minorHAnsi" w:hAnsiTheme="minorHAnsi" w:cstheme="minorHAnsi"/>
          <w:color w:val="000000" w:themeColor="text1"/>
        </w:rPr>
        <w:t xml:space="preserve"> project</w:t>
      </w:r>
      <w:r w:rsidR="00DE7143">
        <w:rPr>
          <w:rFonts w:asciiTheme="minorHAnsi" w:hAnsiTheme="minorHAnsi" w:cstheme="minorHAnsi"/>
          <w:color w:val="000000" w:themeColor="text1"/>
        </w:rPr>
        <w:t xml:space="preserve"> it </w:t>
      </w:r>
      <w:r w:rsidR="00863384">
        <w:rPr>
          <w:rFonts w:asciiTheme="minorHAnsi" w:hAnsiTheme="minorHAnsi" w:cstheme="minorHAnsi"/>
          <w:color w:val="000000" w:themeColor="text1"/>
        </w:rPr>
        <w:t xml:space="preserve">offers the opportunity </w:t>
      </w:r>
      <w:r w:rsidR="00C57873">
        <w:rPr>
          <w:rFonts w:asciiTheme="minorHAnsi" w:hAnsiTheme="minorHAnsi" w:cstheme="minorHAnsi"/>
          <w:color w:val="000000" w:themeColor="text1"/>
        </w:rPr>
        <w:t>to get the harder to reach properties</w:t>
      </w:r>
      <w:r w:rsidR="005D4A98">
        <w:rPr>
          <w:rFonts w:asciiTheme="minorHAnsi" w:hAnsiTheme="minorHAnsi" w:cstheme="minorHAnsi"/>
          <w:color w:val="000000" w:themeColor="text1"/>
        </w:rPr>
        <w:t xml:space="preserve"> involved </w:t>
      </w:r>
      <w:r w:rsidR="0074084B">
        <w:rPr>
          <w:rFonts w:asciiTheme="minorHAnsi" w:hAnsiTheme="minorHAnsi" w:cstheme="minorHAnsi"/>
          <w:color w:val="000000" w:themeColor="text1"/>
        </w:rPr>
        <w:t>who may have been excluded based on costs for smaller projects.</w:t>
      </w:r>
    </w:p>
    <w:p w14:paraId="317B2562" w14:textId="1666E260" w:rsidR="00A1710D" w:rsidRPr="00A1710D" w:rsidRDefault="00A1710D" w:rsidP="00A1710D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The </w:t>
      </w:r>
      <w:r w:rsidR="004B0131">
        <w:rPr>
          <w:rFonts w:asciiTheme="minorHAnsi" w:hAnsiTheme="minorHAnsi" w:cstheme="minorHAnsi"/>
          <w:color w:val="000000" w:themeColor="text1"/>
        </w:rPr>
        <w:t>project cost is a financial target</w:t>
      </w:r>
      <w:r w:rsidR="00553CCC">
        <w:rPr>
          <w:rFonts w:asciiTheme="minorHAnsi" w:hAnsiTheme="minorHAnsi" w:cstheme="minorHAnsi"/>
          <w:color w:val="000000" w:themeColor="text1"/>
        </w:rPr>
        <w:t xml:space="preserve"> that needs to be met</w:t>
      </w:r>
      <w:r w:rsidR="004B0131">
        <w:rPr>
          <w:rFonts w:asciiTheme="minorHAnsi" w:hAnsiTheme="minorHAnsi" w:cstheme="minorHAnsi"/>
          <w:color w:val="000000" w:themeColor="text1"/>
        </w:rPr>
        <w:t xml:space="preserve">.  This is based on the </w:t>
      </w:r>
      <w:r w:rsidR="00553CCC">
        <w:rPr>
          <w:rFonts w:asciiTheme="minorHAnsi" w:hAnsiTheme="minorHAnsi" w:cstheme="minorHAnsi"/>
          <w:color w:val="000000" w:themeColor="text1"/>
        </w:rPr>
        <w:t xml:space="preserve">overall cost which BT </w:t>
      </w:r>
      <w:proofErr w:type="spellStart"/>
      <w:r w:rsidR="00553CCC">
        <w:rPr>
          <w:rFonts w:asciiTheme="minorHAnsi" w:hAnsiTheme="minorHAnsi" w:cstheme="minorHAnsi"/>
          <w:color w:val="000000" w:themeColor="text1"/>
        </w:rPr>
        <w:t>openreach</w:t>
      </w:r>
      <w:proofErr w:type="spellEnd"/>
      <w:r w:rsidR="00553CCC">
        <w:rPr>
          <w:rFonts w:asciiTheme="minorHAnsi" w:hAnsiTheme="minorHAnsi" w:cstheme="minorHAnsi"/>
          <w:color w:val="000000" w:themeColor="text1"/>
        </w:rPr>
        <w:t xml:space="preserve"> will partly </w:t>
      </w:r>
      <w:r w:rsidR="00DC57E6">
        <w:rPr>
          <w:rFonts w:asciiTheme="minorHAnsi" w:hAnsiTheme="minorHAnsi" w:cstheme="minorHAnsi"/>
          <w:color w:val="000000" w:themeColor="text1"/>
        </w:rPr>
        <w:t>pay for</w:t>
      </w:r>
      <w:r w:rsidR="0028137C">
        <w:rPr>
          <w:rFonts w:asciiTheme="minorHAnsi" w:hAnsiTheme="minorHAnsi" w:cstheme="minorHAnsi"/>
          <w:color w:val="000000" w:themeColor="text1"/>
        </w:rPr>
        <w:t xml:space="preserve">.  The remaining cost </w:t>
      </w:r>
      <w:r w:rsidR="001C441F">
        <w:rPr>
          <w:rFonts w:asciiTheme="minorHAnsi" w:hAnsiTheme="minorHAnsi" w:cstheme="minorHAnsi"/>
          <w:color w:val="000000" w:themeColor="text1"/>
        </w:rPr>
        <w:t>needs to be covered by the gigabit scheme.  We have a website</w:t>
      </w:r>
      <w:r w:rsidR="008908BF">
        <w:rPr>
          <w:rFonts w:asciiTheme="minorHAnsi" w:hAnsiTheme="minorHAnsi" w:cstheme="minorHAnsi"/>
          <w:color w:val="000000" w:themeColor="text1"/>
        </w:rPr>
        <w:t xml:space="preserve"> set up as the ‘pledge page’</w:t>
      </w:r>
      <w:r w:rsidR="00735B59">
        <w:rPr>
          <w:rFonts w:asciiTheme="minorHAnsi" w:hAnsiTheme="minorHAnsi" w:cstheme="minorHAnsi"/>
          <w:color w:val="000000" w:themeColor="text1"/>
        </w:rPr>
        <w:t xml:space="preserve"> which </w:t>
      </w:r>
      <w:r w:rsidR="007320D8">
        <w:rPr>
          <w:rFonts w:asciiTheme="minorHAnsi" w:hAnsiTheme="minorHAnsi" w:cstheme="minorHAnsi"/>
          <w:color w:val="000000" w:themeColor="text1"/>
        </w:rPr>
        <w:t xml:space="preserve">shows how close we are to the target.  As soon as the </w:t>
      </w:r>
      <w:r w:rsidR="000F13CF">
        <w:rPr>
          <w:rFonts w:asciiTheme="minorHAnsi" w:hAnsiTheme="minorHAnsi" w:cstheme="minorHAnsi"/>
          <w:color w:val="000000" w:themeColor="text1"/>
        </w:rPr>
        <w:t xml:space="preserve">financial target has been reached the project can start.  </w:t>
      </w:r>
      <w:proofErr w:type="gramStart"/>
      <w:r w:rsidR="000F13CF">
        <w:rPr>
          <w:rFonts w:asciiTheme="minorHAnsi" w:hAnsiTheme="minorHAnsi" w:cstheme="minorHAnsi"/>
          <w:color w:val="000000" w:themeColor="text1"/>
        </w:rPr>
        <w:t>This is why</w:t>
      </w:r>
      <w:proofErr w:type="gramEnd"/>
      <w:r w:rsidR="000F13CF">
        <w:rPr>
          <w:rFonts w:asciiTheme="minorHAnsi" w:hAnsiTheme="minorHAnsi" w:cstheme="minorHAnsi"/>
          <w:color w:val="000000" w:themeColor="text1"/>
        </w:rPr>
        <w:t xml:space="preserve"> it is more beneficial every business that signs up as this will be an additional £2,000 per property</w:t>
      </w:r>
      <w:r w:rsidR="00C36630">
        <w:rPr>
          <w:rFonts w:asciiTheme="minorHAnsi" w:hAnsiTheme="minorHAnsi" w:cstheme="minorHAnsi"/>
          <w:color w:val="000000" w:themeColor="text1"/>
        </w:rPr>
        <w:t>.</w:t>
      </w:r>
    </w:p>
    <w:p w14:paraId="07A51AD1" w14:textId="77777777" w:rsidR="00374276" w:rsidRPr="00374276" w:rsidRDefault="00374276" w:rsidP="00374276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</w:rPr>
      </w:pPr>
    </w:p>
    <w:p w14:paraId="48E67DF5" w14:textId="4EF8BEC9" w:rsidR="00CC01DB" w:rsidRDefault="00A91901" w:rsidP="00BF5FB8">
      <w:pPr>
        <w:pStyle w:val="Heading2"/>
      </w:pPr>
      <w:bookmarkStart w:id="1" w:name="_Toc63802104"/>
      <w:r>
        <w:t xml:space="preserve">List of </w:t>
      </w:r>
      <w:bookmarkEnd w:id="1"/>
      <w:r w:rsidR="00FD518E">
        <w:t>Marketing Methods</w:t>
      </w:r>
    </w:p>
    <w:p w14:paraId="70783121" w14:textId="12CB9C5C" w:rsidR="00273B64" w:rsidRPr="006C52BC" w:rsidRDefault="006C52BC" w:rsidP="00136901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6C52BC">
        <w:rPr>
          <w:rFonts w:asciiTheme="minorHAnsi" w:hAnsiTheme="minorHAnsi" w:cstheme="minorHAnsi"/>
          <w:color w:val="000000" w:themeColor="text1"/>
        </w:rPr>
        <w:t>Clerk has put together a costed marketing plan for the ‘Community Fibre’ project for the Parish of Westfield.</w:t>
      </w:r>
      <w:r>
        <w:rPr>
          <w:rFonts w:asciiTheme="minorHAnsi" w:hAnsiTheme="minorHAnsi" w:cstheme="minorHAnsi"/>
          <w:color w:val="000000" w:themeColor="text1"/>
        </w:rPr>
        <w:t xml:space="preserve">  Councillors to review</w:t>
      </w:r>
      <w:r w:rsidR="00BF5FB8" w:rsidRPr="006C52BC">
        <w:rPr>
          <w:rFonts w:asciiTheme="minorHAnsi" w:hAnsiTheme="minorHAnsi" w:cstheme="minorHAnsi"/>
        </w:rPr>
        <w:t xml:space="preserve"> </w:t>
      </w:r>
      <w:r w:rsidR="00A91901" w:rsidRPr="006C52BC">
        <w:rPr>
          <w:rFonts w:asciiTheme="minorHAnsi" w:hAnsiTheme="minorHAnsi" w:cstheme="minorHAnsi"/>
        </w:rPr>
        <w:t>following items</w:t>
      </w:r>
      <w:r w:rsidR="00441CF1" w:rsidRPr="006C52BC">
        <w:rPr>
          <w:rFonts w:asciiTheme="minorHAnsi" w:hAnsiTheme="minorHAnsi" w:cstheme="minorHAnsi"/>
        </w:rPr>
        <w:t xml:space="preserve"> to </w:t>
      </w:r>
      <w:r w:rsidR="003C73D4" w:rsidRPr="006C52BC">
        <w:rPr>
          <w:rFonts w:asciiTheme="minorHAnsi" w:hAnsiTheme="minorHAnsi" w:cstheme="minorHAnsi"/>
        </w:rPr>
        <w:t>promote the project across the Parish</w:t>
      </w:r>
      <w:r w:rsidR="00441CF1" w:rsidRPr="006C52BC">
        <w:rPr>
          <w:rFonts w:asciiTheme="minorHAnsi" w:hAnsiTheme="minorHAnsi" w:cstheme="minorHAnsi"/>
        </w:rPr>
        <w:t>:</w:t>
      </w:r>
    </w:p>
    <w:p w14:paraId="57EF3D1E" w14:textId="77777777" w:rsidR="00AB1AD3" w:rsidRPr="00AB1AD3" w:rsidRDefault="00AB1AD3" w:rsidP="00AB1AD3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12"/>
          <w:szCs w:val="12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696"/>
        <w:gridCol w:w="1276"/>
        <w:gridCol w:w="6946"/>
      </w:tblGrid>
      <w:tr w:rsidR="003F5CC1" w14:paraId="1F2BD40C" w14:textId="77777777" w:rsidTr="00376376">
        <w:tc>
          <w:tcPr>
            <w:tcW w:w="1696" w:type="dxa"/>
          </w:tcPr>
          <w:p w14:paraId="768F9A9A" w14:textId="7A75BF56" w:rsidR="003F5CC1" w:rsidRPr="008F74BE" w:rsidRDefault="00376376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F74B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Method</w:t>
            </w:r>
          </w:p>
        </w:tc>
        <w:tc>
          <w:tcPr>
            <w:tcW w:w="1276" w:type="dxa"/>
          </w:tcPr>
          <w:p w14:paraId="7E2AFE6D" w14:textId="27E36030" w:rsidR="003F5CC1" w:rsidRPr="008F74BE" w:rsidRDefault="00376376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F74B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Cost</w:t>
            </w:r>
          </w:p>
        </w:tc>
        <w:tc>
          <w:tcPr>
            <w:tcW w:w="6946" w:type="dxa"/>
          </w:tcPr>
          <w:p w14:paraId="526F9ECC" w14:textId="353C6E91" w:rsidR="003F5CC1" w:rsidRPr="008F74BE" w:rsidRDefault="00376376" w:rsidP="00376376">
            <w:pPr>
              <w:pStyle w:val="Default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8F74B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Details</w:t>
            </w:r>
          </w:p>
        </w:tc>
      </w:tr>
      <w:tr w:rsidR="00394463" w14:paraId="74006736" w14:textId="77777777" w:rsidTr="00376376">
        <w:tc>
          <w:tcPr>
            <w:tcW w:w="1696" w:type="dxa"/>
          </w:tcPr>
          <w:p w14:paraId="0ADF74D5" w14:textId="5F062886" w:rsidR="00394463" w:rsidRDefault="00394463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WPC Website</w:t>
            </w:r>
          </w:p>
        </w:tc>
        <w:tc>
          <w:tcPr>
            <w:tcW w:w="1276" w:type="dxa"/>
          </w:tcPr>
          <w:p w14:paraId="3991C088" w14:textId="45A17B5B" w:rsidR="00394463" w:rsidRDefault="00394463" w:rsidP="003F5CC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</w:tcPr>
          <w:p w14:paraId="2794013E" w14:textId="1C5E0FEE" w:rsidR="0073336E" w:rsidRPr="00310CB7" w:rsidRDefault="00394463" w:rsidP="00310CB7">
            <w:pPr>
              <w:pStyle w:val="Default"/>
              <w:numPr>
                <w:ilvl w:val="0"/>
                <w:numId w:val="39"/>
              </w:numPr>
              <w:ind w:left="312" w:hanging="283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Specific pages have been developed promoting the project and encapsulating </w:t>
            </w:r>
            <w:r w:rsidR="00310CB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key messages for individuals and businesses and links to the ‘pledge page’.</w:t>
            </w:r>
          </w:p>
        </w:tc>
      </w:tr>
      <w:tr w:rsidR="00C641F4" w14:paraId="6E0DE949" w14:textId="77777777" w:rsidTr="00376376">
        <w:tc>
          <w:tcPr>
            <w:tcW w:w="1696" w:type="dxa"/>
            <w:vAlign w:val="center"/>
          </w:tcPr>
          <w:p w14:paraId="6F72A553" w14:textId="0FA8D199" w:rsidR="00C641F4" w:rsidRPr="002A0D96" w:rsidRDefault="00376376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Facebook </w:t>
            </w:r>
            <w:r w:rsidR="00171C7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Campaign</w:t>
            </w:r>
          </w:p>
        </w:tc>
        <w:tc>
          <w:tcPr>
            <w:tcW w:w="1276" w:type="dxa"/>
            <w:vAlign w:val="center"/>
          </w:tcPr>
          <w:p w14:paraId="1C3D609C" w14:textId="746DAC33" w:rsidR="00C641F4" w:rsidRPr="002A0D96" w:rsidRDefault="00376376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  <w:vAlign w:val="center"/>
          </w:tcPr>
          <w:p w14:paraId="79A14B81" w14:textId="77777777" w:rsidR="00C641F4" w:rsidRDefault="008D5297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Launch on Facebook with links to the WPC website explaining to residents what they are signing up for.  </w:t>
            </w:r>
          </w:p>
          <w:p w14:paraId="79AFF318" w14:textId="4132532A" w:rsidR="008D5297" w:rsidRPr="002A0D96" w:rsidRDefault="008D5297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Provide </w:t>
            </w:r>
            <w:r w:rsidR="00AB11F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regular ‘countdowns’ on numbers signed up</w:t>
            </w:r>
            <w:r w:rsidR="0087138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and remaining target.  Put toget</w:t>
            </w:r>
            <w:r w:rsidR="00171C7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her some ‘templates’ to use during the month.</w:t>
            </w:r>
          </w:p>
        </w:tc>
      </w:tr>
      <w:tr w:rsidR="00E43F6C" w14:paraId="4D0FA563" w14:textId="77777777" w:rsidTr="00376376">
        <w:tc>
          <w:tcPr>
            <w:tcW w:w="1696" w:type="dxa"/>
            <w:vAlign w:val="center"/>
          </w:tcPr>
          <w:p w14:paraId="26BB823E" w14:textId="3C8C3293" w:rsidR="00E43F6C" w:rsidRPr="002A0D96" w:rsidRDefault="00FD518E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Banner</w:t>
            </w:r>
          </w:p>
        </w:tc>
        <w:tc>
          <w:tcPr>
            <w:tcW w:w="1276" w:type="dxa"/>
            <w:vAlign w:val="center"/>
          </w:tcPr>
          <w:p w14:paraId="02804D95" w14:textId="7B7BAE55" w:rsidR="00E43F6C" w:rsidRPr="002A0D96" w:rsidRDefault="00FD518E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  <w:vAlign w:val="center"/>
          </w:tcPr>
          <w:p w14:paraId="594BB371" w14:textId="77777777" w:rsidR="00E43F6C" w:rsidRDefault="00B64FAC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Banner will be placed on church wall to promote the </w:t>
            </w:r>
            <w:r w:rsidR="002B5A1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project.  Clerk has received permission from Rev. Joy to do this.</w:t>
            </w:r>
          </w:p>
          <w:p w14:paraId="0F2D046E" w14:textId="07C5D9B8" w:rsidR="002B5A14" w:rsidRPr="002A0D96" w:rsidRDefault="002B5A14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Photo op with the local MP to promote the </w:t>
            </w:r>
            <w:r w:rsidR="00F90A8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project to be sent out with BT press release on Facebook and local newspapers.</w:t>
            </w:r>
          </w:p>
        </w:tc>
      </w:tr>
      <w:tr w:rsidR="00810186" w14:paraId="1BBA9AB9" w14:textId="77777777" w:rsidTr="00376376">
        <w:tc>
          <w:tcPr>
            <w:tcW w:w="1696" w:type="dxa"/>
            <w:vAlign w:val="center"/>
          </w:tcPr>
          <w:p w14:paraId="6C48A4FF" w14:textId="5461871F" w:rsidR="00810186" w:rsidRPr="002A0D96" w:rsidRDefault="00310CB7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A4 posters</w:t>
            </w:r>
          </w:p>
        </w:tc>
        <w:tc>
          <w:tcPr>
            <w:tcW w:w="1276" w:type="dxa"/>
            <w:vAlign w:val="center"/>
          </w:tcPr>
          <w:p w14:paraId="39EEC944" w14:textId="058F0195" w:rsidR="00810186" w:rsidRPr="002A0D96" w:rsidRDefault="00310CB7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  <w:vAlign w:val="center"/>
          </w:tcPr>
          <w:p w14:paraId="3698CC39" w14:textId="77777777" w:rsidR="00810186" w:rsidRDefault="00310CB7" w:rsidP="00171C70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Printed on new printer. Laminated and non-laminated posters for around the village to </w:t>
            </w:r>
            <w:r w:rsidR="00721FD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grab people’s attention.  Deadline highlighted.</w:t>
            </w:r>
          </w:p>
          <w:p w14:paraId="6062CC07" w14:textId="77777777" w:rsidR="00FA3EA3" w:rsidRDefault="00FA3EA3" w:rsidP="00171C70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Delivered To all shops</w:t>
            </w:r>
            <w:r w:rsidR="00400F3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.</w:t>
            </w:r>
          </w:p>
          <w:p w14:paraId="18AC0EA5" w14:textId="5CDB7334" w:rsidR="00400F32" w:rsidRPr="002A0D96" w:rsidRDefault="00400F32" w:rsidP="00171C70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Displayed on all noticeboards/</w:t>
            </w:r>
            <w:proofErr w:type="spellStart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bustops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/playgrounds etc.</w:t>
            </w:r>
          </w:p>
        </w:tc>
      </w:tr>
      <w:tr w:rsidR="00223FBE" w14:paraId="06BF49D1" w14:textId="77777777" w:rsidTr="00376376">
        <w:tc>
          <w:tcPr>
            <w:tcW w:w="1696" w:type="dxa"/>
            <w:vAlign w:val="center"/>
          </w:tcPr>
          <w:p w14:paraId="60CE6952" w14:textId="38241EC9" w:rsidR="00223FBE" w:rsidRPr="002A0D96" w:rsidRDefault="00400F32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A5 flyers</w:t>
            </w:r>
          </w:p>
        </w:tc>
        <w:tc>
          <w:tcPr>
            <w:tcW w:w="1276" w:type="dxa"/>
            <w:vAlign w:val="center"/>
          </w:tcPr>
          <w:p w14:paraId="69AB5EE1" w14:textId="01FE90D2" w:rsidR="00223FBE" w:rsidRPr="002A0D96" w:rsidRDefault="001021D0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£240</w:t>
            </w:r>
          </w:p>
        </w:tc>
        <w:tc>
          <w:tcPr>
            <w:tcW w:w="6946" w:type="dxa"/>
            <w:vAlign w:val="center"/>
          </w:tcPr>
          <w:p w14:paraId="5E6D2640" w14:textId="77777777" w:rsidR="00223FBE" w:rsidRDefault="00970848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Double sided matt finished 350gsm</w:t>
            </w:r>
          </w:p>
          <w:p w14:paraId="7670DBCC" w14:textId="77777777" w:rsidR="00C44526" w:rsidRDefault="00C44526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 xml:space="preserve">Flyers for mailouts to </w:t>
            </w:r>
            <w:r w:rsidR="00F4355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eligible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properties</w:t>
            </w:r>
            <w:r w:rsidR="00F4355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(1,111)</w:t>
            </w:r>
          </w:p>
          <w:p w14:paraId="6E63D3BF" w14:textId="1D4EE340" w:rsidR="00F43559" w:rsidRPr="002A0D96" w:rsidRDefault="00F43559" w:rsidP="00171C70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3E1C31" w14:paraId="01E63E11" w14:textId="77777777" w:rsidTr="00376376">
        <w:tc>
          <w:tcPr>
            <w:tcW w:w="1696" w:type="dxa"/>
            <w:vAlign w:val="center"/>
          </w:tcPr>
          <w:p w14:paraId="737F7B1D" w14:textId="7F68677F" w:rsidR="003E1C31" w:rsidRPr="002A0D96" w:rsidRDefault="00063A6B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Mail Outs</w:t>
            </w:r>
          </w:p>
        </w:tc>
        <w:tc>
          <w:tcPr>
            <w:tcW w:w="1276" w:type="dxa"/>
            <w:vAlign w:val="center"/>
          </w:tcPr>
          <w:p w14:paraId="7CA2FD78" w14:textId="5369274A" w:rsidR="003E1C31" w:rsidRPr="002A0D96" w:rsidRDefault="00063A6B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</w:t>
            </w:r>
            <w:r w:rsidR="0023604C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1,600</w:t>
            </w:r>
            <w:r w:rsidR="003F3109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per mail out</w:t>
            </w:r>
          </w:p>
        </w:tc>
        <w:tc>
          <w:tcPr>
            <w:tcW w:w="6946" w:type="dxa"/>
            <w:vAlign w:val="center"/>
          </w:tcPr>
          <w:p w14:paraId="660EAE19" w14:textId="4B2F9C62" w:rsidR="003E1C31" w:rsidRDefault="003F3109" w:rsidP="003F3109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Suggest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to do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two mail outs one </w:t>
            </w:r>
            <w:r w:rsidR="00BA632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this week and one w/c 22/03/2021.  Clerk to print and send and aim to tailor areas as much as possible.</w:t>
            </w:r>
          </w:p>
          <w:p w14:paraId="13E2E134" w14:textId="31F10FAB" w:rsidR="00BA632A" w:rsidRPr="002A0D96" w:rsidRDefault="00BA632A" w:rsidP="003F3109">
            <w:pPr>
              <w:pStyle w:val="Default"/>
              <w:numPr>
                <w:ilvl w:val="0"/>
                <w:numId w:val="34"/>
              </w:numPr>
              <w:ind w:left="312" w:hanging="312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Do a specific mail out for all known business in the Parish.</w:t>
            </w:r>
          </w:p>
        </w:tc>
      </w:tr>
      <w:tr w:rsidR="005A0708" w14:paraId="4190F97B" w14:textId="77777777" w:rsidTr="00376376">
        <w:tc>
          <w:tcPr>
            <w:tcW w:w="1696" w:type="dxa"/>
            <w:vAlign w:val="center"/>
          </w:tcPr>
          <w:p w14:paraId="527BE12A" w14:textId="4F0CACCC" w:rsidR="005A0708" w:rsidRPr="002A0D96" w:rsidRDefault="008F74BE" w:rsidP="00376376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Local Engagement</w:t>
            </w:r>
          </w:p>
        </w:tc>
        <w:tc>
          <w:tcPr>
            <w:tcW w:w="1276" w:type="dxa"/>
            <w:vAlign w:val="center"/>
          </w:tcPr>
          <w:p w14:paraId="7579F3ED" w14:textId="2A6F3678" w:rsidR="005A0708" w:rsidRPr="002A0D96" w:rsidRDefault="008F74BE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  <w:vAlign w:val="center"/>
          </w:tcPr>
          <w:p w14:paraId="659318AA" w14:textId="2FFBA664" w:rsidR="005A0708" w:rsidRDefault="008F74BE" w:rsidP="00376376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All councillors to engage with their social networks and friends within the Parish to generate enthusiasm and interest in the project</w:t>
            </w:r>
            <w:r w:rsidR="00906CF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.</w:t>
            </w:r>
          </w:p>
          <w:p w14:paraId="642B1EB2" w14:textId="7AF50E66" w:rsidR="003C73D4" w:rsidRDefault="003C73D4" w:rsidP="00376376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Councillors ideally to focus on key geographical areas to promote the project.</w:t>
            </w:r>
          </w:p>
          <w:p w14:paraId="628FCBF9" w14:textId="0A603654" w:rsidR="00906CF5" w:rsidRPr="002A0D96" w:rsidRDefault="00906CF5" w:rsidP="00376376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Clerk to call/email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all of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her contacts</w:t>
            </w:r>
            <w:r w:rsidR="0093603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and those already listed to signing up for the project.</w:t>
            </w:r>
          </w:p>
        </w:tc>
      </w:tr>
      <w:tr w:rsidR="008023FE" w14:paraId="0783CC1F" w14:textId="77777777" w:rsidTr="00376376">
        <w:tc>
          <w:tcPr>
            <w:tcW w:w="1696" w:type="dxa"/>
            <w:vAlign w:val="center"/>
          </w:tcPr>
          <w:p w14:paraId="43CF4CD8" w14:textId="7FDA0E2B" w:rsidR="008023FE" w:rsidRDefault="008023FE" w:rsidP="00376376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Public Question Time</w:t>
            </w:r>
          </w:p>
        </w:tc>
        <w:tc>
          <w:tcPr>
            <w:tcW w:w="1276" w:type="dxa"/>
            <w:vAlign w:val="center"/>
          </w:tcPr>
          <w:p w14:paraId="02C3CA92" w14:textId="26900454" w:rsidR="008023FE" w:rsidRDefault="008023FE" w:rsidP="00376376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£0</w:t>
            </w:r>
          </w:p>
        </w:tc>
        <w:tc>
          <w:tcPr>
            <w:tcW w:w="6946" w:type="dxa"/>
            <w:vAlign w:val="center"/>
          </w:tcPr>
          <w:p w14:paraId="2C3EFD2F" w14:textId="2D75FBAA" w:rsidR="008023FE" w:rsidRDefault="008023FE" w:rsidP="00376376">
            <w:pPr>
              <w:pStyle w:val="Default"/>
              <w:numPr>
                <w:ilvl w:val="0"/>
                <w:numId w:val="37"/>
              </w:num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If it looks like it would be a benefit to hold a zoom meeting with residents to help answer their questions the Clerk can arrange to do this. 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However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any regular questions will be uploaded onto the website and </w:t>
            </w:r>
            <w:r w:rsidR="00120AA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posted onto Facebook</w:t>
            </w:r>
          </w:p>
        </w:tc>
      </w:tr>
    </w:tbl>
    <w:p w14:paraId="501109E3" w14:textId="77777777" w:rsidR="00BF5FB8" w:rsidRDefault="00BF5FB8" w:rsidP="00BF5FB8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</w:rPr>
      </w:pPr>
    </w:p>
    <w:p w14:paraId="2A7690AF" w14:textId="406A1293" w:rsidR="00775C9A" w:rsidRPr="00775C9A" w:rsidRDefault="00775C9A" w:rsidP="00BF5FB8">
      <w:pPr>
        <w:pStyle w:val="Heading2"/>
      </w:pPr>
      <w:bookmarkStart w:id="2" w:name="_Toc63802105"/>
      <w:r w:rsidRPr="00775C9A">
        <w:t>Resolutions for Council</w:t>
      </w:r>
      <w:bookmarkEnd w:id="2"/>
      <w:r w:rsidRPr="00775C9A">
        <w:t xml:space="preserve"> </w:t>
      </w:r>
    </w:p>
    <w:p w14:paraId="405766E5" w14:textId="3065798E" w:rsidR="00775C9A" w:rsidRDefault="00775C9A" w:rsidP="00775C9A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are asked to note this report.</w:t>
      </w:r>
    </w:p>
    <w:p w14:paraId="11725AE4" w14:textId="77777777" w:rsidR="00B32DD4" w:rsidRDefault="00793325" w:rsidP="00FE6842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B32DD4">
        <w:rPr>
          <w:rFonts w:asciiTheme="minorHAnsi" w:hAnsiTheme="minorHAnsi" w:cstheme="minorHAnsi"/>
        </w:rPr>
        <w:t xml:space="preserve">Council to </w:t>
      </w:r>
      <w:r w:rsidR="00A85ADA" w:rsidRPr="00B32DD4">
        <w:rPr>
          <w:rFonts w:asciiTheme="minorHAnsi" w:hAnsiTheme="minorHAnsi" w:cstheme="minorHAnsi"/>
        </w:rPr>
        <w:t xml:space="preserve">delegate responsibility to the Clerk with consultation with the Chairman </w:t>
      </w:r>
      <w:r w:rsidR="00B32DD4" w:rsidRPr="00B32DD4">
        <w:rPr>
          <w:rFonts w:asciiTheme="minorHAnsi" w:hAnsiTheme="minorHAnsi" w:cstheme="minorHAnsi"/>
        </w:rPr>
        <w:t>to spend up to £</w:t>
      </w:r>
      <w:r w:rsidR="00B32DD4">
        <w:rPr>
          <w:rFonts w:asciiTheme="minorHAnsi" w:hAnsiTheme="minorHAnsi" w:cstheme="minorHAnsi"/>
        </w:rPr>
        <w:t>3,500 on marketing the project.</w:t>
      </w:r>
    </w:p>
    <w:p w14:paraId="047250EE" w14:textId="1BEDEB8E" w:rsidR="00A91901" w:rsidRPr="00B32DD4" w:rsidRDefault="008F5D8A" w:rsidP="00FE6842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B32DD4">
        <w:rPr>
          <w:rFonts w:asciiTheme="minorHAnsi" w:hAnsiTheme="minorHAnsi" w:cstheme="minorHAnsi"/>
        </w:rPr>
        <w:t xml:space="preserve">Council to confirm that funds will need to be taken out of the Parish Plan earmarked </w:t>
      </w:r>
      <w:r w:rsidR="002539D0" w:rsidRPr="00B32DD4">
        <w:rPr>
          <w:rFonts w:asciiTheme="minorHAnsi" w:hAnsiTheme="minorHAnsi" w:cstheme="minorHAnsi"/>
        </w:rPr>
        <w:t>reserves.</w:t>
      </w:r>
    </w:p>
    <w:sectPr w:rsidR="00A91901" w:rsidRPr="00B32DD4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4D5C4E"/>
    <w:multiLevelType w:val="hybridMultilevel"/>
    <w:tmpl w:val="CB7C0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85A43"/>
    <w:multiLevelType w:val="hybridMultilevel"/>
    <w:tmpl w:val="678A7D46"/>
    <w:lvl w:ilvl="0" w:tplc="DD22E804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84F29"/>
    <w:multiLevelType w:val="hybridMultilevel"/>
    <w:tmpl w:val="9D565632"/>
    <w:lvl w:ilvl="0" w:tplc="38B02F12">
      <w:start w:val="1"/>
      <w:numFmt w:val="lowerLetter"/>
      <w:lvlText w:val="%1."/>
      <w:lvlJc w:val="left"/>
      <w:pPr>
        <w:ind w:left="305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3772" w:hanging="360"/>
      </w:pPr>
    </w:lvl>
    <w:lvl w:ilvl="2" w:tplc="0809001B" w:tentative="1">
      <w:start w:val="1"/>
      <w:numFmt w:val="lowerRoman"/>
      <w:lvlText w:val="%3."/>
      <w:lvlJc w:val="right"/>
      <w:pPr>
        <w:ind w:left="4492" w:hanging="180"/>
      </w:pPr>
    </w:lvl>
    <w:lvl w:ilvl="3" w:tplc="0809000F" w:tentative="1">
      <w:start w:val="1"/>
      <w:numFmt w:val="decimal"/>
      <w:lvlText w:val="%4."/>
      <w:lvlJc w:val="left"/>
      <w:pPr>
        <w:ind w:left="5212" w:hanging="360"/>
      </w:pPr>
    </w:lvl>
    <w:lvl w:ilvl="4" w:tplc="08090019" w:tentative="1">
      <w:start w:val="1"/>
      <w:numFmt w:val="lowerLetter"/>
      <w:lvlText w:val="%5."/>
      <w:lvlJc w:val="left"/>
      <w:pPr>
        <w:ind w:left="5932" w:hanging="360"/>
      </w:pPr>
    </w:lvl>
    <w:lvl w:ilvl="5" w:tplc="0809001B" w:tentative="1">
      <w:start w:val="1"/>
      <w:numFmt w:val="lowerRoman"/>
      <w:lvlText w:val="%6."/>
      <w:lvlJc w:val="right"/>
      <w:pPr>
        <w:ind w:left="6652" w:hanging="180"/>
      </w:pPr>
    </w:lvl>
    <w:lvl w:ilvl="6" w:tplc="0809000F" w:tentative="1">
      <w:start w:val="1"/>
      <w:numFmt w:val="decimal"/>
      <w:lvlText w:val="%7."/>
      <w:lvlJc w:val="left"/>
      <w:pPr>
        <w:ind w:left="7372" w:hanging="360"/>
      </w:pPr>
    </w:lvl>
    <w:lvl w:ilvl="7" w:tplc="08090019" w:tentative="1">
      <w:start w:val="1"/>
      <w:numFmt w:val="lowerLetter"/>
      <w:lvlText w:val="%8."/>
      <w:lvlJc w:val="left"/>
      <w:pPr>
        <w:ind w:left="8092" w:hanging="360"/>
      </w:pPr>
    </w:lvl>
    <w:lvl w:ilvl="8" w:tplc="0809001B" w:tentative="1">
      <w:start w:val="1"/>
      <w:numFmt w:val="lowerRoman"/>
      <w:lvlText w:val="%9."/>
      <w:lvlJc w:val="right"/>
      <w:pPr>
        <w:ind w:left="8812" w:hanging="180"/>
      </w:pPr>
    </w:lvl>
  </w:abstractNum>
  <w:abstractNum w:abstractNumId="5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A574A2"/>
    <w:multiLevelType w:val="hybridMultilevel"/>
    <w:tmpl w:val="9536C7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9912BB"/>
    <w:multiLevelType w:val="hybridMultilevel"/>
    <w:tmpl w:val="1A7662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0E04EC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DD3CCA"/>
    <w:multiLevelType w:val="hybridMultilevel"/>
    <w:tmpl w:val="96BC3F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6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3C84C8F"/>
    <w:multiLevelType w:val="hybridMultilevel"/>
    <w:tmpl w:val="212A8CF2"/>
    <w:lvl w:ilvl="0" w:tplc="8050FE30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54A0D57"/>
    <w:multiLevelType w:val="hybridMultilevel"/>
    <w:tmpl w:val="CE7847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75F7072"/>
    <w:multiLevelType w:val="hybridMultilevel"/>
    <w:tmpl w:val="B33238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DB625E"/>
    <w:multiLevelType w:val="hybridMultilevel"/>
    <w:tmpl w:val="FA68034E"/>
    <w:lvl w:ilvl="0" w:tplc="2EF28690">
      <w:start w:val="1"/>
      <w:numFmt w:val="lowerRoman"/>
      <w:lvlText w:val="%1."/>
      <w:lvlJc w:val="right"/>
      <w:pPr>
        <w:ind w:left="144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4955ABE"/>
    <w:multiLevelType w:val="hybridMultilevel"/>
    <w:tmpl w:val="BB66D10E"/>
    <w:lvl w:ilvl="0" w:tplc="BB92829C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9C8E7DAA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B38412C"/>
    <w:multiLevelType w:val="hybridMultilevel"/>
    <w:tmpl w:val="D3AA99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E611C6"/>
    <w:multiLevelType w:val="hybridMultilevel"/>
    <w:tmpl w:val="043E40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F79368E"/>
    <w:multiLevelType w:val="hybridMultilevel"/>
    <w:tmpl w:val="EB70C6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0BB7E1D"/>
    <w:multiLevelType w:val="hybridMultilevel"/>
    <w:tmpl w:val="44061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8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1"/>
  </w:num>
  <w:num w:numId="2">
    <w:abstractNumId w:val="15"/>
  </w:num>
  <w:num w:numId="3">
    <w:abstractNumId w:val="38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37"/>
  </w:num>
  <w:num w:numId="7">
    <w:abstractNumId w:val="22"/>
  </w:num>
  <w:num w:numId="8">
    <w:abstractNumId w:val="30"/>
  </w:num>
  <w:num w:numId="9">
    <w:abstractNumId w:val="10"/>
  </w:num>
  <w:num w:numId="10">
    <w:abstractNumId w:val="5"/>
  </w:num>
  <w:num w:numId="11">
    <w:abstractNumId w:val="20"/>
  </w:num>
  <w:num w:numId="12">
    <w:abstractNumId w:val="12"/>
  </w:num>
  <w:num w:numId="13">
    <w:abstractNumId w:val="26"/>
  </w:num>
  <w:num w:numId="14">
    <w:abstractNumId w:val="36"/>
  </w:num>
  <w:num w:numId="15">
    <w:abstractNumId w:val="27"/>
  </w:num>
  <w:num w:numId="16">
    <w:abstractNumId w:val="35"/>
  </w:num>
  <w:num w:numId="17">
    <w:abstractNumId w:val="29"/>
  </w:num>
  <w:num w:numId="18">
    <w:abstractNumId w:val="0"/>
  </w:num>
  <w:num w:numId="19">
    <w:abstractNumId w:val="18"/>
  </w:num>
  <w:num w:numId="20">
    <w:abstractNumId w:val="14"/>
  </w:num>
  <w:num w:numId="21">
    <w:abstractNumId w:val="1"/>
  </w:num>
  <w:num w:numId="22">
    <w:abstractNumId w:val="11"/>
  </w:num>
  <w:num w:numId="23">
    <w:abstractNumId w:val="6"/>
  </w:num>
  <w:num w:numId="24">
    <w:abstractNumId w:val="28"/>
  </w:num>
  <w:num w:numId="25">
    <w:abstractNumId w:val="9"/>
  </w:num>
  <w:num w:numId="26">
    <w:abstractNumId w:val="19"/>
  </w:num>
  <w:num w:numId="27">
    <w:abstractNumId w:val="24"/>
  </w:num>
  <w:num w:numId="28">
    <w:abstractNumId w:val="25"/>
  </w:num>
  <w:num w:numId="29">
    <w:abstractNumId w:val="4"/>
  </w:num>
  <w:num w:numId="30">
    <w:abstractNumId w:val="17"/>
  </w:num>
  <w:num w:numId="31">
    <w:abstractNumId w:val="3"/>
  </w:num>
  <w:num w:numId="32">
    <w:abstractNumId w:val="8"/>
  </w:num>
  <w:num w:numId="33">
    <w:abstractNumId w:val="13"/>
  </w:num>
  <w:num w:numId="34">
    <w:abstractNumId w:val="34"/>
  </w:num>
  <w:num w:numId="35">
    <w:abstractNumId w:val="33"/>
  </w:num>
  <w:num w:numId="36">
    <w:abstractNumId w:val="21"/>
  </w:num>
  <w:num w:numId="37">
    <w:abstractNumId w:val="7"/>
  </w:num>
  <w:num w:numId="38">
    <w:abstractNumId w:val="32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C92"/>
    <w:rsid w:val="00033C46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31B0"/>
    <w:rsid w:val="00084CDD"/>
    <w:rsid w:val="00085D7E"/>
    <w:rsid w:val="000938A4"/>
    <w:rsid w:val="000953B7"/>
    <w:rsid w:val="000959FB"/>
    <w:rsid w:val="000A01FF"/>
    <w:rsid w:val="000A1D34"/>
    <w:rsid w:val="000A20F2"/>
    <w:rsid w:val="000B11C5"/>
    <w:rsid w:val="000B6B6D"/>
    <w:rsid w:val="000C0A9A"/>
    <w:rsid w:val="000C4510"/>
    <w:rsid w:val="000C4521"/>
    <w:rsid w:val="000C70FE"/>
    <w:rsid w:val="000D04C7"/>
    <w:rsid w:val="000D0782"/>
    <w:rsid w:val="000D435B"/>
    <w:rsid w:val="000D5709"/>
    <w:rsid w:val="000D6DA4"/>
    <w:rsid w:val="000D6DCD"/>
    <w:rsid w:val="000D6F95"/>
    <w:rsid w:val="000D6FF9"/>
    <w:rsid w:val="000E06EC"/>
    <w:rsid w:val="000E5ECC"/>
    <w:rsid w:val="000E6B75"/>
    <w:rsid w:val="000F13CF"/>
    <w:rsid w:val="000F4B41"/>
    <w:rsid w:val="001021D0"/>
    <w:rsid w:val="00104706"/>
    <w:rsid w:val="00111E04"/>
    <w:rsid w:val="00111E1B"/>
    <w:rsid w:val="001122F3"/>
    <w:rsid w:val="001151B8"/>
    <w:rsid w:val="0011590A"/>
    <w:rsid w:val="00120AA1"/>
    <w:rsid w:val="00121FD3"/>
    <w:rsid w:val="00123242"/>
    <w:rsid w:val="00132E7E"/>
    <w:rsid w:val="00132F83"/>
    <w:rsid w:val="00137129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408A"/>
    <w:rsid w:val="00164B8D"/>
    <w:rsid w:val="00171C70"/>
    <w:rsid w:val="00172549"/>
    <w:rsid w:val="001744DD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D2A86"/>
    <w:rsid w:val="001D31B0"/>
    <w:rsid w:val="001D78C6"/>
    <w:rsid w:val="001E0FFF"/>
    <w:rsid w:val="001E10E1"/>
    <w:rsid w:val="001E14D5"/>
    <w:rsid w:val="001E264F"/>
    <w:rsid w:val="001E3FEC"/>
    <w:rsid w:val="001E5F12"/>
    <w:rsid w:val="001F167B"/>
    <w:rsid w:val="001F35F8"/>
    <w:rsid w:val="001F56FE"/>
    <w:rsid w:val="001F7A98"/>
    <w:rsid w:val="002024A3"/>
    <w:rsid w:val="002064FD"/>
    <w:rsid w:val="00222F76"/>
    <w:rsid w:val="00223DCA"/>
    <w:rsid w:val="00223FBE"/>
    <w:rsid w:val="00226CCA"/>
    <w:rsid w:val="002275FE"/>
    <w:rsid w:val="002300BB"/>
    <w:rsid w:val="00231176"/>
    <w:rsid w:val="00232D67"/>
    <w:rsid w:val="00232E66"/>
    <w:rsid w:val="0023604C"/>
    <w:rsid w:val="0024662F"/>
    <w:rsid w:val="002479AD"/>
    <w:rsid w:val="002516B9"/>
    <w:rsid w:val="002539D0"/>
    <w:rsid w:val="00262669"/>
    <w:rsid w:val="002634DE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97484"/>
    <w:rsid w:val="002A0D96"/>
    <w:rsid w:val="002A4B88"/>
    <w:rsid w:val="002B1EC8"/>
    <w:rsid w:val="002B5A14"/>
    <w:rsid w:val="002C0288"/>
    <w:rsid w:val="002C0571"/>
    <w:rsid w:val="002C157C"/>
    <w:rsid w:val="002C381F"/>
    <w:rsid w:val="002C391A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5381"/>
    <w:rsid w:val="00310CB7"/>
    <w:rsid w:val="00316AB5"/>
    <w:rsid w:val="00317BA6"/>
    <w:rsid w:val="00325E21"/>
    <w:rsid w:val="00326F04"/>
    <w:rsid w:val="00333180"/>
    <w:rsid w:val="00333CA6"/>
    <w:rsid w:val="003341C1"/>
    <w:rsid w:val="003347A3"/>
    <w:rsid w:val="0033562B"/>
    <w:rsid w:val="0033675F"/>
    <w:rsid w:val="0034166F"/>
    <w:rsid w:val="00345A3A"/>
    <w:rsid w:val="00347147"/>
    <w:rsid w:val="003511CB"/>
    <w:rsid w:val="0035523C"/>
    <w:rsid w:val="00356D4D"/>
    <w:rsid w:val="00361A5F"/>
    <w:rsid w:val="00362EEA"/>
    <w:rsid w:val="00366056"/>
    <w:rsid w:val="0036629B"/>
    <w:rsid w:val="00373642"/>
    <w:rsid w:val="00374276"/>
    <w:rsid w:val="00376376"/>
    <w:rsid w:val="00376E8C"/>
    <w:rsid w:val="00382645"/>
    <w:rsid w:val="003829AE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682D"/>
    <w:rsid w:val="003D7AFF"/>
    <w:rsid w:val="003E1C31"/>
    <w:rsid w:val="003E4648"/>
    <w:rsid w:val="003E583E"/>
    <w:rsid w:val="003F3109"/>
    <w:rsid w:val="003F3788"/>
    <w:rsid w:val="003F5CC1"/>
    <w:rsid w:val="003F7020"/>
    <w:rsid w:val="00400F32"/>
    <w:rsid w:val="00401FAD"/>
    <w:rsid w:val="004071C7"/>
    <w:rsid w:val="00411CA8"/>
    <w:rsid w:val="004206C3"/>
    <w:rsid w:val="00421FA3"/>
    <w:rsid w:val="004353BB"/>
    <w:rsid w:val="00437C00"/>
    <w:rsid w:val="00441CF1"/>
    <w:rsid w:val="0044380D"/>
    <w:rsid w:val="00443A98"/>
    <w:rsid w:val="00444027"/>
    <w:rsid w:val="004447D4"/>
    <w:rsid w:val="00450E0E"/>
    <w:rsid w:val="0045262D"/>
    <w:rsid w:val="00453CB8"/>
    <w:rsid w:val="00457577"/>
    <w:rsid w:val="00457714"/>
    <w:rsid w:val="00461B7F"/>
    <w:rsid w:val="00464FA6"/>
    <w:rsid w:val="00464FA7"/>
    <w:rsid w:val="00466763"/>
    <w:rsid w:val="00472A0A"/>
    <w:rsid w:val="00472DDD"/>
    <w:rsid w:val="00474EA9"/>
    <w:rsid w:val="00480DA0"/>
    <w:rsid w:val="00481057"/>
    <w:rsid w:val="00481D14"/>
    <w:rsid w:val="004829D6"/>
    <w:rsid w:val="004A2EF0"/>
    <w:rsid w:val="004A6152"/>
    <w:rsid w:val="004A7CDC"/>
    <w:rsid w:val="004B0131"/>
    <w:rsid w:val="004B3458"/>
    <w:rsid w:val="004B5DBD"/>
    <w:rsid w:val="004B798E"/>
    <w:rsid w:val="004C080B"/>
    <w:rsid w:val="004C1B4E"/>
    <w:rsid w:val="004C3602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15DFF"/>
    <w:rsid w:val="0051765C"/>
    <w:rsid w:val="00523A80"/>
    <w:rsid w:val="005249E1"/>
    <w:rsid w:val="00535371"/>
    <w:rsid w:val="0053660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3C54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2B18"/>
    <w:rsid w:val="005C6A72"/>
    <w:rsid w:val="005D2C12"/>
    <w:rsid w:val="005D4A98"/>
    <w:rsid w:val="005D5E29"/>
    <w:rsid w:val="005D740E"/>
    <w:rsid w:val="005D76CC"/>
    <w:rsid w:val="005E0B99"/>
    <w:rsid w:val="005E3F42"/>
    <w:rsid w:val="005E59FA"/>
    <w:rsid w:val="005F2177"/>
    <w:rsid w:val="005F71EE"/>
    <w:rsid w:val="006012CA"/>
    <w:rsid w:val="006017C2"/>
    <w:rsid w:val="00601FA4"/>
    <w:rsid w:val="006028F9"/>
    <w:rsid w:val="00605A96"/>
    <w:rsid w:val="00607A32"/>
    <w:rsid w:val="006144C5"/>
    <w:rsid w:val="00615AE0"/>
    <w:rsid w:val="006168B3"/>
    <w:rsid w:val="00621028"/>
    <w:rsid w:val="006230CD"/>
    <w:rsid w:val="00624F16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5903"/>
    <w:rsid w:val="006811EF"/>
    <w:rsid w:val="0068180F"/>
    <w:rsid w:val="00692311"/>
    <w:rsid w:val="00694E6F"/>
    <w:rsid w:val="006A5ACF"/>
    <w:rsid w:val="006A7313"/>
    <w:rsid w:val="006A79C9"/>
    <w:rsid w:val="006B0336"/>
    <w:rsid w:val="006B28F2"/>
    <w:rsid w:val="006B440C"/>
    <w:rsid w:val="006B6309"/>
    <w:rsid w:val="006B711A"/>
    <w:rsid w:val="006C16C1"/>
    <w:rsid w:val="006C35D3"/>
    <w:rsid w:val="006C52BC"/>
    <w:rsid w:val="006D0A70"/>
    <w:rsid w:val="006D48B3"/>
    <w:rsid w:val="006D53F5"/>
    <w:rsid w:val="006D59DF"/>
    <w:rsid w:val="006E08B7"/>
    <w:rsid w:val="006E298A"/>
    <w:rsid w:val="006E4256"/>
    <w:rsid w:val="006E44F2"/>
    <w:rsid w:val="006E7292"/>
    <w:rsid w:val="006E7E3A"/>
    <w:rsid w:val="006F09ED"/>
    <w:rsid w:val="006F222F"/>
    <w:rsid w:val="006F2922"/>
    <w:rsid w:val="00704024"/>
    <w:rsid w:val="00704475"/>
    <w:rsid w:val="007116F6"/>
    <w:rsid w:val="00713275"/>
    <w:rsid w:val="00713547"/>
    <w:rsid w:val="00714AA6"/>
    <w:rsid w:val="0071612C"/>
    <w:rsid w:val="00717D02"/>
    <w:rsid w:val="00721FD8"/>
    <w:rsid w:val="00727CFA"/>
    <w:rsid w:val="007320D8"/>
    <w:rsid w:val="0073336E"/>
    <w:rsid w:val="0073524D"/>
    <w:rsid w:val="00735B59"/>
    <w:rsid w:val="0074084B"/>
    <w:rsid w:val="0074659C"/>
    <w:rsid w:val="007564CA"/>
    <w:rsid w:val="007607FA"/>
    <w:rsid w:val="007679F0"/>
    <w:rsid w:val="00772208"/>
    <w:rsid w:val="00774D98"/>
    <w:rsid w:val="00775C9A"/>
    <w:rsid w:val="007839D0"/>
    <w:rsid w:val="007845F4"/>
    <w:rsid w:val="0079091A"/>
    <w:rsid w:val="00793325"/>
    <w:rsid w:val="007A06BC"/>
    <w:rsid w:val="007A1B14"/>
    <w:rsid w:val="007A7059"/>
    <w:rsid w:val="007B32E4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FCD"/>
    <w:rsid w:val="007F4A89"/>
    <w:rsid w:val="008023FE"/>
    <w:rsid w:val="00803729"/>
    <w:rsid w:val="00810186"/>
    <w:rsid w:val="00811839"/>
    <w:rsid w:val="00811B8F"/>
    <w:rsid w:val="00823577"/>
    <w:rsid w:val="008246CD"/>
    <w:rsid w:val="008302AC"/>
    <w:rsid w:val="00830304"/>
    <w:rsid w:val="00832A8E"/>
    <w:rsid w:val="00832B2B"/>
    <w:rsid w:val="008372C0"/>
    <w:rsid w:val="00837EE1"/>
    <w:rsid w:val="0084441E"/>
    <w:rsid w:val="0084449A"/>
    <w:rsid w:val="00857229"/>
    <w:rsid w:val="00860638"/>
    <w:rsid w:val="00861FA6"/>
    <w:rsid w:val="00862142"/>
    <w:rsid w:val="0086269A"/>
    <w:rsid w:val="008626D7"/>
    <w:rsid w:val="00863384"/>
    <w:rsid w:val="0087084E"/>
    <w:rsid w:val="008708E7"/>
    <w:rsid w:val="00870B56"/>
    <w:rsid w:val="00871386"/>
    <w:rsid w:val="0087416A"/>
    <w:rsid w:val="0087665C"/>
    <w:rsid w:val="00877DB0"/>
    <w:rsid w:val="008841B1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F1B5B"/>
    <w:rsid w:val="008F54B2"/>
    <w:rsid w:val="008F5D8A"/>
    <w:rsid w:val="008F624F"/>
    <w:rsid w:val="008F74BE"/>
    <w:rsid w:val="009011C4"/>
    <w:rsid w:val="00903DA8"/>
    <w:rsid w:val="00904B30"/>
    <w:rsid w:val="009055A2"/>
    <w:rsid w:val="009067CA"/>
    <w:rsid w:val="00906CF5"/>
    <w:rsid w:val="009230BF"/>
    <w:rsid w:val="00925F05"/>
    <w:rsid w:val="0093306E"/>
    <w:rsid w:val="00935216"/>
    <w:rsid w:val="0093603D"/>
    <w:rsid w:val="00936E76"/>
    <w:rsid w:val="00962EE4"/>
    <w:rsid w:val="00964080"/>
    <w:rsid w:val="00965B61"/>
    <w:rsid w:val="0096686E"/>
    <w:rsid w:val="0097084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74B6"/>
    <w:rsid w:val="009B1B6B"/>
    <w:rsid w:val="009B28BD"/>
    <w:rsid w:val="009B4F99"/>
    <w:rsid w:val="009B79EA"/>
    <w:rsid w:val="009B7B30"/>
    <w:rsid w:val="009C0F2F"/>
    <w:rsid w:val="009C289F"/>
    <w:rsid w:val="009C49DE"/>
    <w:rsid w:val="009C49F6"/>
    <w:rsid w:val="009C61A2"/>
    <w:rsid w:val="009D7E12"/>
    <w:rsid w:val="009E379D"/>
    <w:rsid w:val="009E4441"/>
    <w:rsid w:val="009E4A75"/>
    <w:rsid w:val="009F170C"/>
    <w:rsid w:val="009F1784"/>
    <w:rsid w:val="009F75AF"/>
    <w:rsid w:val="009F7EED"/>
    <w:rsid w:val="00A01C2E"/>
    <w:rsid w:val="00A10D76"/>
    <w:rsid w:val="00A10E0D"/>
    <w:rsid w:val="00A115BE"/>
    <w:rsid w:val="00A1215D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1B7F"/>
    <w:rsid w:val="00A44FD8"/>
    <w:rsid w:val="00A45814"/>
    <w:rsid w:val="00A61C19"/>
    <w:rsid w:val="00A62149"/>
    <w:rsid w:val="00A647CA"/>
    <w:rsid w:val="00A64B44"/>
    <w:rsid w:val="00A65C47"/>
    <w:rsid w:val="00A71056"/>
    <w:rsid w:val="00A7179B"/>
    <w:rsid w:val="00A74948"/>
    <w:rsid w:val="00A770A5"/>
    <w:rsid w:val="00A833BF"/>
    <w:rsid w:val="00A85ADA"/>
    <w:rsid w:val="00A86E3A"/>
    <w:rsid w:val="00A87D19"/>
    <w:rsid w:val="00A900A7"/>
    <w:rsid w:val="00A900FF"/>
    <w:rsid w:val="00A91901"/>
    <w:rsid w:val="00AA39FB"/>
    <w:rsid w:val="00AA54FE"/>
    <w:rsid w:val="00AA5FF0"/>
    <w:rsid w:val="00AA66FA"/>
    <w:rsid w:val="00AA6942"/>
    <w:rsid w:val="00AA70FE"/>
    <w:rsid w:val="00AB11F7"/>
    <w:rsid w:val="00AB1A12"/>
    <w:rsid w:val="00AB1AD3"/>
    <w:rsid w:val="00AB273E"/>
    <w:rsid w:val="00AB7282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25E6"/>
    <w:rsid w:val="00AE788A"/>
    <w:rsid w:val="00AF11C3"/>
    <w:rsid w:val="00AF2F2C"/>
    <w:rsid w:val="00AF76A3"/>
    <w:rsid w:val="00B01D33"/>
    <w:rsid w:val="00B02AA3"/>
    <w:rsid w:val="00B0366C"/>
    <w:rsid w:val="00B102F3"/>
    <w:rsid w:val="00B112DC"/>
    <w:rsid w:val="00B15D3A"/>
    <w:rsid w:val="00B30385"/>
    <w:rsid w:val="00B32DD4"/>
    <w:rsid w:val="00B3425B"/>
    <w:rsid w:val="00B34A74"/>
    <w:rsid w:val="00B35055"/>
    <w:rsid w:val="00B4222C"/>
    <w:rsid w:val="00B42879"/>
    <w:rsid w:val="00B42DBC"/>
    <w:rsid w:val="00B44490"/>
    <w:rsid w:val="00B47EAA"/>
    <w:rsid w:val="00B620C7"/>
    <w:rsid w:val="00B6357E"/>
    <w:rsid w:val="00B64DA4"/>
    <w:rsid w:val="00B64FAC"/>
    <w:rsid w:val="00B665DB"/>
    <w:rsid w:val="00B75942"/>
    <w:rsid w:val="00B76B4E"/>
    <w:rsid w:val="00B81E29"/>
    <w:rsid w:val="00B822D8"/>
    <w:rsid w:val="00B855CF"/>
    <w:rsid w:val="00B90DCA"/>
    <w:rsid w:val="00B91217"/>
    <w:rsid w:val="00B91792"/>
    <w:rsid w:val="00B92F0C"/>
    <w:rsid w:val="00BA075D"/>
    <w:rsid w:val="00BA0851"/>
    <w:rsid w:val="00BA632A"/>
    <w:rsid w:val="00BB02B6"/>
    <w:rsid w:val="00BB19B7"/>
    <w:rsid w:val="00BB20AB"/>
    <w:rsid w:val="00BB6B33"/>
    <w:rsid w:val="00BC2666"/>
    <w:rsid w:val="00BC26B9"/>
    <w:rsid w:val="00BC491A"/>
    <w:rsid w:val="00BC4CD1"/>
    <w:rsid w:val="00BC581D"/>
    <w:rsid w:val="00BC6205"/>
    <w:rsid w:val="00BD24BC"/>
    <w:rsid w:val="00BD66B2"/>
    <w:rsid w:val="00BD7078"/>
    <w:rsid w:val="00BE114A"/>
    <w:rsid w:val="00BE4361"/>
    <w:rsid w:val="00BF325F"/>
    <w:rsid w:val="00BF5FB8"/>
    <w:rsid w:val="00BF6AD2"/>
    <w:rsid w:val="00C06FC2"/>
    <w:rsid w:val="00C07960"/>
    <w:rsid w:val="00C12FCA"/>
    <w:rsid w:val="00C13404"/>
    <w:rsid w:val="00C20586"/>
    <w:rsid w:val="00C275B3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96E"/>
    <w:rsid w:val="00C57873"/>
    <w:rsid w:val="00C6099D"/>
    <w:rsid w:val="00C641F4"/>
    <w:rsid w:val="00C73608"/>
    <w:rsid w:val="00C7489F"/>
    <w:rsid w:val="00C77AEA"/>
    <w:rsid w:val="00C77DE0"/>
    <w:rsid w:val="00C80855"/>
    <w:rsid w:val="00C810D0"/>
    <w:rsid w:val="00C87E07"/>
    <w:rsid w:val="00C903D2"/>
    <w:rsid w:val="00C91CD4"/>
    <w:rsid w:val="00C932AB"/>
    <w:rsid w:val="00C94104"/>
    <w:rsid w:val="00C95345"/>
    <w:rsid w:val="00C963FB"/>
    <w:rsid w:val="00CA13C5"/>
    <w:rsid w:val="00CA174C"/>
    <w:rsid w:val="00CA5964"/>
    <w:rsid w:val="00CA7AFE"/>
    <w:rsid w:val="00CC01DB"/>
    <w:rsid w:val="00CC2881"/>
    <w:rsid w:val="00CC2FFC"/>
    <w:rsid w:val="00CC39E3"/>
    <w:rsid w:val="00CC7DD5"/>
    <w:rsid w:val="00CE088F"/>
    <w:rsid w:val="00CE28F4"/>
    <w:rsid w:val="00CF12AD"/>
    <w:rsid w:val="00D1109D"/>
    <w:rsid w:val="00D1344B"/>
    <w:rsid w:val="00D13A20"/>
    <w:rsid w:val="00D17E6C"/>
    <w:rsid w:val="00D210A5"/>
    <w:rsid w:val="00D22544"/>
    <w:rsid w:val="00D2278F"/>
    <w:rsid w:val="00D339BB"/>
    <w:rsid w:val="00D40A3F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C018B"/>
    <w:rsid w:val="00DC1D60"/>
    <w:rsid w:val="00DC57E6"/>
    <w:rsid w:val="00DC6CC7"/>
    <w:rsid w:val="00DC76A2"/>
    <w:rsid w:val="00DD5E89"/>
    <w:rsid w:val="00DE32DA"/>
    <w:rsid w:val="00DE4BE5"/>
    <w:rsid w:val="00DE51B4"/>
    <w:rsid w:val="00DE7143"/>
    <w:rsid w:val="00DF4CAC"/>
    <w:rsid w:val="00DF6CAD"/>
    <w:rsid w:val="00E0034B"/>
    <w:rsid w:val="00E015D0"/>
    <w:rsid w:val="00E0407C"/>
    <w:rsid w:val="00E07AB6"/>
    <w:rsid w:val="00E119AF"/>
    <w:rsid w:val="00E12B2A"/>
    <w:rsid w:val="00E16333"/>
    <w:rsid w:val="00E16544"/>
    <w:rsid w:val="00E21802"/>
    <w:rsid w:val="00E26010"/>
    <w:rsid w:val="00E27CAF"/>
    <w:rsid w:val="00E27CE7"/>
    <w:rsid w:val="00E34AA6"/>
    <w:rsid w:val="00E35BCD"/>
    <w:rsid w:val="00E43F6C"/>
    <w:rsid w:val="00E47D57"/>
    <w:rsid w:val="00E5025A"/>
    <w:rsid w:val="00E52F44"/>
    <w:rsid w:val="00E537DA"/>
    <w:rsid w:val="00E57A70"/>
    <w:rsid w:val="00E60FAB"/>
    <w:rsid w:val="00E622FA"/>
    <w:rsid w:val="00E65B02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D2147"/>
    <w:rsid w:val="00ED25CB"/>
    <w:rsid w:val="00ED52FB"/>
    <w:rsid w:val="00ED735F"/>
    <w:rsid w:val="00EE4830"/>
    <w:rsid w:val="00EF15CD"/>
    <w:rsid w:val="00EF68ED"/>
    <w:rsid w:val="00F03978"/>
    <w:rsid w:val="00F0408B"/>
    <w:rsid w:val="00F06159"/>
    <w:rsid w:val="00F14D16"/>
    <w:rsid w:val="00F17041"/>
    <w:rsid w:val="00F25813"/>
    <w:rsid w:val="00F26511"/>
    <w:rsid w:val="00F30FB9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3EA3"/>
    <w:rsid w:val="00FA4075"/>
    <w:rsid w:val="00FA4CF2"/>
    <w:rsid w:val="00FB0F5F"/>
    <w:rsid w:val="00FB2D68"/>
    <w:rsid w:val="00FB2F71"/>
    <w:rsid w:val="00FB7749"/>
    <w:rsid w:val="00FC1551"/>
    <w:rsid w:val="00FC3435"/>
    <w:rsid w:val="00FC3670"/>
    <w:rsid w:val="00FC765A"/>
    <w:rsid w:val="00FD042A"/>
    <w:rsid w:val="00FD4376"/>
    <w:rsid w:val="00FD518E"/>
    <w:rsid w:val="00FE066B"/>
    <w:rsid w:val="00FE5F5E"/>
    <w:rsid w:val="00FE6015"/>
    <w:rsid w:val="00FE6307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2020-03-10T12:56:00Z</cp:lastPrinted>
  <dcterms:created xsi:type="dcterms:W3CDTF">2021-03-02T15:54:00Z</dcterms:created>
  <dcterms:modified xsi:type="dcterms:W3CDTF">2021-03-02T15:54:00Z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