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C184A" w14:textId="77777777" w:rsidR="00375163" w:rsidRPr="00F76D8D" w:rsidRDefault="00375163" w:rsidP="00375163">
      <w:pPr>
        <w:ind w:left="709" w:hanging="709"/>
        <w:rPr>
          <w:rFonts w:asciiTheme="minorHAnsi" w:eastAsiaTheme="minorHAnsi" w:hAnsiTheme="minorHAnsi" w:cstheme="minorHAnsi"/>
          <w:b/>
          <w:sz w:val="32"/>
          <w:szCs w:val="32"/>
        </w:rPr>
      </w:pPr>
      <w:r w:rsidRPr="00F76D8D">
        <w:rPr>
          <w:rFonts w:asciiTheme="minorHAnsi" w:eastAsiaTheme="minorHAnsi" w:hAnsiTheme="minorHAnsi" w:cstheme="minorHAnsi"/>
          <w:b/>
          <w:sz w:val="32"/>
          <w:szCs w:val="32"/>
        </w:rPr>
        <w:t>WESTFIELD PARISH COUNCIL</w:t>
      </w:r>
    </w:p>
    <w:p w14:paraId="4C4CAF04" w14:textId="77777777" w:rsidR="00375163" w:rsidRPr="00F76D8D" w:rsidRDefault="00375163" w:rsidP="00375163">
      <w:pPr>
        <w:ind w:left="709" w:hanging="709"/>
        <w:rPr>
          <w:rFonts w:asciiTheme="minorHAnsi" w:eastAsiaTheme="minorHAnsi" w:hAnsiTheme="minorHAnsi" w:cstheme="minorHAnsi"/>
          <w:b/>
          <w:sz w:val="16"/>
          <w:szCs w:val="16"/>
        </w:rPr>
      </w:pPr>
    </w:p>
    <w:p w14:paraId="34E30804" w14:textId="1FBA5EE4" w:rsidR="00375163" w:rsidRPr="00F76D8D" w:rsidRDefault="00375163" w:rsidP="00375163">
      <w:pPr>
        <w:pBdr>
          <w:bottom w:val="single" w:sz="4" w:space="1" w:color="auto"/>
        </w:pBdr>
        <w:ind w:left="709" w:hanging="709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>Health and Safety Policy</w:t>
      </w:r>
    </w:p>
    <w:p w14:paraId="04B759F3" w14:textId="77777777" w:rsidR="00375163" w:rsidRPr="00C26F97" w:rsidRDefault="00375163" w:rsidP="00375163">
      <w:pPr>
        <w:pBdr>
          <w:bottom w:val="single" w:sz="4" w:space="1" w:color="auto"/>
        </w:pBdr>
        <w:ind w:left="709" w:hanging="709"/>
        <w:rPr>
          <w:rFonts w:asciiTheme="minorHAnsi" w:eastAsiaTheme="minorHAnsi" w:hAnsiTheme="minorHAnsi" w:cstheme="minorHAnsi"/>
          <w:b/>
          <w:bCs/>
        </w:rPr>
      </w:pPr>
    </w:p>
    <w:p w14:paraId="09026040" w14:textId="77777777" w:rsidR="00375163" w:rsidRPr="00C26F97" w:rsidRDefault="00375163" w:rsidP="00375163">
      <w:pPr>
        <w:ind w:left="709" w:hanging="709"/>
        <w:rPr>
          <w:rFonts w:asciiTheme="minorHAnsi" w:eastAsiaTheme="minorHAnsi" w:hAnsiTheme="minorHAnsi" w:cstheme="minorHAnsi"/>
        </w:rPr>
      </w:pPr>
    </w:p>
    <w:p w14:paraId="3B3327BB" w14:textId="404A307E" w:rsidR="00375163" w:rsidRPr="00C26F97" w:rsidRDefault="00375163" w:rsidP="00375163">
      <w:pPr>
        <w:jc w:val="both"/>
        <w:rPr>
          <w:rFonts w:asciiTheme="minorHAnsi" w:hAnsiTheme="minorHAnsi" w:cstheme="minorHAnsi"/>
        </w:rPr>
      </w:pPr>
      <w:r w:rsidRPr="00C26F97">
        <w:rPr>
          <w:rFonts w:asciiTheme="minorHAnsi" w:hAnsiTheme="minorHAnsi" w:cstheme="minorHAnsi"/>
        </w:rPr>
        <w:t xml:space="preserve">The </w:t>
      </w:r>
      <w:r>
        <w:rPr>
          <w:rFonts w:asciiTheme="minorHAnsi" w:hAnsiTheme="minorHAnsi" w:cstheme="minorHAnsi"/>
        </w:rPr>
        <w:t>Document Retention Scheme</w:t>
      </w:r>
      <w:r w:rsidRPr="00C26F97">
        <w:rPr>
          <w:rFonts w:asciiTheme="minorHAnsi" w:hAnsiTheme="minorHAnsi" w:cstheme="minorHAnsi"/>
        </w:rPr>
        <w:t xml:space="preserve"> adopted by Westfield Parish Council on </w:t>
      </w:r>
      <w:r w:rsidR="004344A0">
        <w:rPr>
          <w:rFonts w:asciiTheme="minorHAnsi" w:hAnsiTheme="minorHAnsi" w:cstheme="minorHAnsi"/>
        </w:rPr>
        <w:t>November 2021</w:t>
      </w:r>
      <w:r w:rsidRPr="00C26F97">
        <w:rPr>
          <w:rFonts w:asciiTheme="minorHAnsi" w:hAnsiTheme="minorHAnsi" w:cstheme="minorHAnsi"/>
        </w:rPr>
        <w:t xml:space="preserve"> is</w:t>
      </w:r>
      <w:r>
        <w:rPr>
          <w:rFonts w:asciiTheme="minorHAnsi" w:hAnsiTheme="minorHAnsi" w:cstheme="minorHAnsi"/>
        </w:rPr>
        <w:t xml:space="preserve"> </w:t>
      </w:r>
      <w:r w:rsidRPr="00C26F97">
        <w:rPr>
          <w:rFonts w:asciiTheme="minorHAnsi" w:hAnsiTheme="minorHAnsi" w:cstheme="minorHAnsi"/>
        </w:rPr>
        <w:t>set out below. This policy is reviewed annually each year at the Annual General Meeting</w:t>
      </w:r>
      <w:r w:rsidR="00B74946">
        <w:rPr>
          <w:rFonts w:asciiTheme="minorHAnsi" w:hAnsiTheme="minorHAnsi" w:cstheme="minorHAnsi"/>
        </w:rPr>
        <w:t xml:space="preserve"> and regular ad hoc </w:t>
      </w:r>
      <w:r w:rsidR="009B6F43">
        <w:rPr>
          <w:rFonts w:asciiTheme="minorHAnsi" w:hAnsiTheme="minorHAnsi" w:cstheme="minorHAnsi"/>
        </w:rPr>
        <w:t>reviews</w:t>
      </w:r>
      <w:r w:rsidRPr="00C26F97">
        <w:rPr>
          <w:rFonts w:asciiTheme="minorHAnsi" w:hAnsiTheme="minorHAnsi" w:cstheme="minorHAnsi"/>
        </w:rPr>
        <w:t>.</w:t>
      </w:r>
    </w:p>
    <w:p w14:paraId="3487F86B" w14:textId="77777777" w:rsidR="00375163" w:rsidRPr="00C26F97" w:rsidRDefault="00375163" w:rsidP="00375163">
      <w:pPr>
        <w:ind w:left="709" w:hanging="709"/>
        <w:rPr>
          <w:rFonts w:asciiTheme="minorHAnsi" w:eastAsiaTheme="minorHAnsi" w:hAnsiTheme="minorHAnsi" w:cstheme="minorHAnsi"/>
        </w:rPr>
      </w:pPr>
    </w:p>
    <w:sdt>
      <w:sdtPr>
        <w:rPr>
          <w:rFonts w:ascii="Times New Roman" w:eastAsia="Times New Roman" w:hAnsi="Times New Roman" w:cstheme="minorHAnsi"/>
          <w:color w:val="auto"/>
          <w:sz w:val="24"/>
          <w:szCs w:val="24"/>
          <w:lang w:val="en-GB" w:eastAsia="en-GB"/>
        </w:rPr>
        <w:id w:val="1515418489"/>
        <w:docPartObj>
          <w:docPartGallery w:val="Table of Contents"/>
          <w:docPartUnique/>
        </w:docPartObj>
      </w:sdtPr>
      <w:sdtEndPr>
        <w:rPr>
          <w:rFonts w:ascii="Calibri" w:eastAsia="Calibri" w:hAnsi="Calibri"/>
          <w:b/>
          <w:bCs/>
          <w:noProof/>
          <w:lang w:eastAsia="en-US"/>
        </w:rPr>
      </w:sdtEndPr>
      <w:sdtContent>
        <w:p w14:paraId="5F51DF49" w14:textId="77777777" w:rsidR="00375163" w:rsidRPr="00A64A00" w:rsidRDefault="00375163" w:rsidP="00375163">
          <w:pPr>
            <w:pStyle w:val="TOCHeading"/>
            <w:spacing w:before="0"/>
            <w:ind w:left="709" w:hanging="709"/>
            <w:rPr>
              <w:rStyle w:val="Heading1Char"/>
            </w:rPr>
          </w:pPr>
          <w:r w:rsidRPr="00A64A00">
            <w:rPr>
              <w:rStyle w:val="Heading1Char"/>
            </w:rPr>
            <w:t>Contents</w:t>
          </w:r>
        </w:p>
        <w:p w14:paraId="3B1748DA" w14:textId="3B62AFE7" w:rsidR="00D03E25" w:rsidRDefault="00375163">
          <w:pPr>
            <w:pStyle w:val="TOC2"/>
            <w:tabs>
              <w:tab w:val="right" w:leader="dot" w:pos="10600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r w:rsidRPr="00A64A00">
            <w:rPr>
              <w:rFonts w:asciiTheme="minorHAnsi" w:hAnsiTheme="minorHAnsi" w:cstheme="minorHAnsi"/>
            </w:rPr>
            <w:fldChar w:fldCharType="begin"/>
          </w:r>
          <w:r w:rsidRPr="00A64A00">
            <w:rPr>
              <w:rFonts w:asciiTheme="minorHAnsi" w:hAnsiTheme="minorHAnsi" w:cstheme="minorHAnsi"/>
            </w:rPr>
            <w:instrText xml:space="preserve"> TOC \o "1-3" \h \z \u </w:instrText>
          </w:r>
          <w:r w:rsidRPr="00A64A00">
            <w:rPr>
              <w:rFonts w:asciiTheme="minorHAnsi" w:hAnsiTheme="minorHAnsi" w:cstheme="minorHAnsi"/>
            </w:rPr>
            <w:fldChar w:fldCharType="separate"/>
          </w:r>
          <w:hyperlink w:anchor="_Toc86933887" w:history="1">
            <w:r w:rsidR="00D03E25" w:rsidRPr="000439BD">
              <w:rPr>
                <w:rStyle w:val="Hyperlink"/>
                <w:noProof/>
              </w:rPr>
              <w:t>Introduction</w:t>
            </w:r>
            <w:r w:rsidR="00D03E25" w:rsidRPr="000439BD">
              <w:rPr>
                <w:rStyle w:val="Hyperlink"/>
                <w:noProof/>
                <w:spacing w:val="-5"/>
              </w:rPr>
              <w:t xml:space="preserve"> </w:t>
            </w:r>
            <w:r w:rsidR="00D03E25" w:rsidRPr="000439BD">
              <w:rPr>
                <w:rStyle w:val="Hyperlink"/>
                <w:noProof/>
              </w:rPr>
              <w:t>and</w:t>
            </w:r>
            <w:r w:rsidR="00D03E25" w:rsidRPr="000439BD">
              <w:rPr>
                <w:rStyle w:val="Hyperlink"/>
                <w:noProof/>
                <w:spacing w:val="-4"/>
              </w:rPr>
              <w:t xml:space="preserve"> </w:t>
            </w:r>
            <w:r w:rsidR="00D03E25" w:rsidRPr="000439BD">
              <w:rPr>
                <w:rStyle w:val="Hyperlink"/>
                <w:noProof/>
              </w:rPr>
              <w:t>duties</w:t>
            </w:r>
            <w:r w:rsidR="00D03E25">
              <w:rPr>
                <w:noProof/>
                <w:webHidden/>
              </w:rPr>
              <w:tab/>
            </w:r>
            <w:r w:rsidR="00D03E25">
              <w:rPr>
                <w:noProof/>
                <w:webHidden/>
              </w:rPr>
              <w:fldChar w:fldCharType="begin"/>
            </w:r>
            <w:r w:rsidR="00D03E25">
              <w:rPr>
                <w:noProof/>
                <w:webHidden/>
              </w:rPr>
              <w:instrText xml:space="preserve"> PAGEREF _Toc86933887 \h </w:instrText>
            </w:r>
            <w:r w:rsidR="00D03E25">
              <w:rPr>
                <w:noProof/>
                <w:webHidden/>
              </w:rPr>
            </w:r>
            <w:r w:rsidR="00D03E25">
              <w:rPr>
                <w:noProof/>
                <w:webHidden/>
              </w:rPr>
              <w:fldChar w:fldCharType="separate"/>
            </w:r>
            <w:r w:rsidR="00D03E25">
              <w:rPr>
                <w:noProof/>
                <w:webHidden/>
              </w:rPr>
              <w:t>1</w:t>
            </w:r>
            <w:r w:rsidR="00D03E25">
              <w:rPr>
                <w:noProof/>
                <w:webHidden/>
              </w:rPr>
              <w:fldChar w:fldCharType="end"/>
            </w:r>
          </w:hyperlink>
        </w:p>
        <w:p w14:paraId="0752A791" w14:textId="53A4E484" w:rsidR="00D03E25" w:rsidRDefault="00AD29D8">
          <w:pPr>
            <w:pStyle w:val="TOC2"/>
            <w:tabs>
              <w:tab w:val="right" w:leader="dot" w:pos="10600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hyperlink w:anchor="_Toc86933888" w:history="1">
            <w:r w:rsidR="00D03E25" w:rsidRPr="000439BD">
              <w:rPr>
                <w:rStyle w:val="Hyperlink"/>
                <w:noProof/>
              </w:rPr>
              <w:t>Sensible</w:t>
            </w:r>
            <w:r w:rsidR="00D03E25" w:rsidRPr="000439BD">
              <w:rPr>
                <w:rStyle w:val="Hyperlink"/>
                <w:noProof/>
                <w:spacing w:val="-4"/>
              </w:rPr>
              <w:t xml:space="preserve"> </w:t>
            </w:r>
            <w:r w:rsidR="00D03E25" w:rsidRPr="000439BD">
              <w:rPr>
                <w:rStyle w:val="Hyperlink"/>
                <w:noProof/>
              </w:rPr>
              <w:t>risk</w:t>
            </w:r>
            <w:r w:rsidR="00D03E25" w:rsidRPr="000439BD">
              <w:rPr>
                <w:rStyle w:val="Hyperlink"/>
                <w:noProof/>
                <w:spacing w:val="-3"/>
              </w:rPr>
              <w:t xml:space="preserve"> </w:t>
            </w:r>
            <w:r w:rsidR="00D03E25" w:rsidRPr="000439BD">
              <w:rPr>
                <w:rStyle w:val="Hyperlink"/>
                <w:noProof/>
              </w:rPr>
              <w:t>management</w:t>
            </w:r>
            <w:r w:rsidR="00D03E25">
              <w:rPr>
                <w:noProof/>
                <w:webHidden/>
              </w:rPr>
              <w:tab/>
            </w:r>
            <w:r w:rsidR="00D03E25">
              <w:rPr>
                <w:noProof/>
                <w:webHidden/>
              </w:rPr>
              <w:fldChar w:fldCharType="begin"/>
            </w:r>
            <w:r w:rsidR="00D03E25">
              <w:rPr>
                <w:noProof/>
                <w:webHidden/>
              </w:rPr>
              <w:instrText xml:space="preserve"> PAGEREF _Toc86933888 \h </w:instrText>
            </w:r>
            <w:r w:rsidR="00D03E25">
              <w:rPr>
                <w:noProof/>
                <w:webHidden/>
              </w:rPr>
            </w:r>
            <w:r w:rsidR="00D03E25">
              <w:rPr>
                <w:noProof/>
                <w:webHidden/>
              </w:rPr>
              <w:fldChar w:fldCharType="separate"/>
            </w:r>
            <w:r w:rsidR="00D03E25">
              <w:rPr>
                <w:noProof/>
                <w:webHidden/>
              </w:rPr>
              <w:t>1</w:t>
            </w:r>
            <w:r w:rsidR="00D03E25">
              <w:rPr>
                <w:noProof/>
                <w:webHidden/>
              </w:rPr>
              <w:fldChar w:fldCharType="end"/>
            </w:r>
          </w:hyperlink>
        </w:p>
        <w:p w14:paraId="08F32D63" w14:textId="5790A013" w:rsidR="00D03E25" w:rsidRDefault="00AD29D8">
          <w:pPr>
            <w:pStyle w:val="TOC2"/>
            <w:tabs>
              <w:tab w:val="right" w:leader="dot" w:pos="10600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hyperlink w:anchor="_Toc86933889" w:history="1">
            <w:r w:rsidR="00D03E25" w:rsidRPr="000439BD">
              <w:rPr>
                <w:rStyle w:val="Hyperlink"/>
                <w:noProof/>
              </w:rPr>
              <w:t>Risk</w:t>
            </w:r>
            <w:r w:rsidR="00D03E25" w:rsidRPr="000439BD">
              <w:rPr>
                <w:rStyle w:val="Hyperlink"/>
                <w:noProof/>
                <w:spacing w:val="-4"/>
              </w:rPr>
              <w:t xml:space="preserve"> </w:t>
            </w:r>
            <w:r w:rsidR="00D03E25" w:rsidRPr="000439BD">
              <w:rPr>
                <w:rStyle w:val="Hyperlink"/>
                <w:noProof/>
              </w:rPr>
              <w:t>assessments</w:t>
            </w:r>
            <w:r w:rsidR="00D03E25">
              <w:rPr>
                <w:noProof/>
                <w:webHidden/>
              </w:rPr>
              <w:tab/>
            </w:r>
            <w:r w:rsidR="00D03E25">
              <w:rPr>
                <w:noProof/>
                <w:webHidden/>
              </w:rPr>
              <w:fldChar w:fldCharType="begin"/>
            </w:r>
            <w:r w:rsidR="00D03E25">
              <w:rPr>
                <w:noProof/>
                <w:webHidden/>
              </w:rPr>
              <w:instrText xml:space="preserve"> PAGEREF _Toc86933889 \h </w:instrText>
            </w:r>
            <w:r w:rsidR="00D03E25">
              <w:rPr>
                <w:noProof/>
                <w:webHidden/>
              </w:rPr>
            </w:r>
            <w:r w:rsidR="00D03E25">
              <w:rPr>
                <w:noProof/>
                <w:webHidden/>
              </w:rPr>
              <w:fldChar w:fldCharType="separate"/>
            </w:r>
            <w:r w:rsidR="00D03E25">
              <w:rPr>
                <w:noProof/>
                <w:webHidden/>
              </w:rPr>
              <w:t>2</w:t>
            </w:r>
            <w:r w:rsidR="00D03E25">
              <w:rPr>
                <w:noProof/>
                <w:webHidden/>
              </w:rPr>
              <w:fldChar w:fldCharType="end"/>
            </w:r>
          </w:hyperlink>
        </w:p>
        <w:p w14:paraId="7420DBEB" w14:textId="34FDD7AC" w:rsidR="00D03E25" w:rsidRDefault="00AD29D8">
          <w:pPr>
            <w:pStyle w:val="TOC2"/>
            <w:tabs>
              <w:tab w:val="right" w:leader="dot" w:pos="10600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hyperlink w:anchor="_Toc86933890" w:history="1">
            <w:r w:rsidR="00D03E25" w:rsidRPr="000439BD">
              <w:rPr>
                <w:rStyle w:val="Hyperlink"/>
                <w:noProof/>
              </w:rPr>
              <w:t>Introduction</w:t>
            </w:r>
            <w:r w:rsidR="00D03E25" w:rsidRPr="000439BD">
              <w:rPr>
                <w:rStyle w:val="Hyperlink"/>
                <w:noProof/>
                <w:spacing w:val="-5"/>
              </w:rPr>
              <w:t xml:space="preserve"> </w:t>
            </w:r>
            <w:r w:rsidR="00D03E25" w:rsidRPr="000439BD">
              <w:rPr>
                <w:rStyle w:val="Hyperlink"/>
                <w:noProof/>
              </w:rPr>
              <w:t>and</w:t>
            </w:r>
            <w:r w:rsidR="00D03E25" w:rsidRPr="000439BD">
              <w:rPr>
                <w:rStyle w:val="Hyperlink"/>
                <w:noProof/>
                <w:spacing w:val="-4"/>
              </w:rPr>
              <w:t xml:space="preserve"> </w:t>
            </w:r>
            <w:r w:rsidR="00D03E25" w:rsidRPr="000439BD">
              <w:rPr>
                <w:rStyle w:val="Hyperlink"/>
                <w:noProof/>
              </w:rPr>
              <w:t>duties</w:t>
            </w:r>
            <w:r w:rsidR="00D03E25">
              <w:rPr>
                <w:noProof/>
                <w:webHidden/>
              </w:rPr>
              <w:tab/>
            </w:r>
            <w:r w:rsidR="00D03E25">
              <w:rPr>
                <w:noProof/>
                <w:webHidden/>
              </w:rPr>
              <w:fldChar w:fldCharType="begin"/>
            </w:r>
            <w:r w:rsidR="00D03E25">
              <w:rPr>
                <w:noProof/>
                <w:webHidden/>
              </w:rPr>
              <w:instrText xml:space="preserve"> PAGEREF _Toc86933890 \h </w:instrText>
            </w:r>
            <w:r w:rsidR="00D03E25">
              <w:rPr>
                <w:noProof/>
                <w:webHidden/>
              </w:rPr>
            </w:r>
            <w:r w:rsidR="00D03E25">
              <w:rPr>
                <w:noProof/>
                <w:webHidden/>
              </w:rPr>
              <w:fldChar w:fldCharType="separate"/>
            </w:r>
            <w:r w:rsidR="00D03E25">
              <w:rPr>
                <w:noProof/>
                <w:webHidden/>
              </w:rPr>
              <w:t>2</w:t>
            </w:r>
            <w:r w:rsidR="00D03E25">
              <w:rPr>
                <w:noProof/>
                <w:webHidden/>
              </w:rPr>
              <w:fldChar w:fldCharType="end"/>
            </w:r>
          </w:hyperlink>
        </w:p>
        <w:p w14:paraId="2BA1C5FA" w14:textId="78CF90C6" w:rsidR="00D03E25" w:rsidRDefault="00AD29D8">
          <w:pPr>
            <w:pStyle w:val="TOC2"/>
            <w:tabs>
              <w:tab w:val="right" w:leader="dot" w:pos="10600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hyperlink w:anchor="_Toc86933891" w:history="1">
            <w:r w:rsidR="00D03E25" w:rsidRPr="000439BD">
              <w:rPr>
                <w:rStyle w:val="Hyperlink"/>
                <w:noProof/>
              </w:rPr>
              <w:t>Other</w:t>
            </w:r>
            <w:r w:rsidR="00D03E25" w:rsidRPr="000439BD">
              <w:rPr>
                <w:rStyle w:val="Hyperlink"/>
                <w:noProof/>
                <w:spacing w:val="-6"/>
              </w:rPr>
              <w:t xml:space="preserve"> </w:t>
            </w:r>
            <w:r w:rsidR="00D03E25" w:rsidRPr="000439BD">
              <w:rPr>
                <w:rStyle w:val="Hyperlink"/>
                <w:noProof/>
              </w:rPr>
              <w:t>legislation</w:t>
            </w:r>
            <w:r w:rsidR="00D03E25">
              <w:rPr>
                <w:noProof/>
                <w:webHidden/>
              </w:rPr>
              <w:tab/>
            </w:r>
            <w:r w:rsidR="00D03E25">
              <w:rPr>
                <w:noProof/>
                <w:webHidden/>
              </w:rPr>
              <w:fldChar w:fldCharType="begin"/>
            </w:r>
            <w:r w:rsidR="00D03E25">
              <w:rPr>
                <w:noProof/>
                <w:webHidden/>
              </w:rPr>
              <w:instrText xml:space="preserve"> PAGEREF _Toc86933891 \h </w:instrText>
            </w:r>
            <w:r w:rsidR="00D03E25">
              <w:rPr>
                <w:noProof/>
                <w:webHidden/>
              </w:rPr>
            </w:r>
            <w:r w:rsidR="00D03E25">
              <w:rPr>
                <w:noProof/>
                <w:webHidden/>
              </w:rPr>
              <w:fldChar w:fldCharType="separate"/>
            </w:r>
            <w:r w:rsidR="00D03E25">
              <w:rPr>
                <w:noProof/>
                <w:webHidden/>
              </w:rPr>
              <w:t>3</w:t>
            </w:r>
            <w:r w:rsidR="00D03E25">
              <w:rPr>
                <w:noProof/>
                <w:webHidden/>
              </w:rPr>
              <w:fldChar w:fldCharType="end"/>
            </w:r>
          </w:hyperlink>
        </w:p>
        <w:p w14:paraId="7834C82E" w14:textId="3618DAE2" w:rsidR="00D03E25" w:rsidRDefault="00AD29D8">
          <w:pPr>
            <w:pStyle w:val="TOC2"/>
            <w:tabs>
              <w:tab w:val="right" w:leader="dot" w:pos="10600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hyperlink w:anchor="_Toc86933892" w:history="1">
            <w:r w:rsidR="00D03E25" w:rsidRPr="000439BD">
              <w:rPr>
                <w:rStyle w:val="Hyperlink"/>
                <w:noProof/>
              </w:rPr>
              <w:t>Insurance</w:t>
            </w:r>
            <w:r w:rsidR="00D03E25">
              <w:rPr>
                <w:noProof/>
                <w:webHidden/>
              </w:rPr>
              <w:tab/>
            </w:r>
            <w:r w:rsidR="00D03E25">
              <w:rPr>
                <w:noProof/>
                <w:webHidden/>
              </w:rPr>
              <w:fldChar w:fldCharType="begin"/>
            </w:r>
            <w:r w:rsidR="00D03E25">
              <w:rPr>
                <w:noProof/>
                <w:webHidden/>
              </w:rPr>
              <w:instrText xml:space="preserve"> PAGEREF _Toc86933892 \h </w:instrText>
            </w:r>
            <w:r w:rsidR="00D03E25">
              <w:rPr>
                <w:noProof/>
                <w:webHidden/>
              </w:rPr>
            </w:r>
            <w:r w:rsidR="00D03E25">
              <w:rPr>
                <w:noProof/>
                <w:webHidden/>
              </w:rPr>
              <w:fldChar w:fldCharType="separate"/>
            </w:r>
            <w:r w:rsidR="00D03E25">
              <w:rPr>
                <w:noProof/>
                <w:webHidden/>
              </w:rPr>
              <w:t>3</w:t>
            </w:r>
            <w:r w:rsidR="00D03E25">
              <w:rPr>
                <w:noProof/>
                <w:webHidden/>
              </w:rPr>
              <w:fldChar w:fldCharType="end"/>
            </w:r>
          </w:hyperlink>
        </w:p>
        <w:p w14:paraId="495C09F2" w14:textId="1BF08E0A" w:rsidR="00697819" w:rsidRDefault="00375163" w:rsidP="00375163">
          <w:pPr>
            <w:pStyle w:val="BodyText"/>
            <w:rPr>
              <w:b/>
              <w:sz w:val="23"/>
            </w:rPr>
          </w:pPr>
          <w:r w:rsidRPr="00A64A00">
            <w:rPr>
              <w:rFonts w:asciiTheme="minorHAnsi" w:hAnsiTheme="minorHAnsi" w:cstheme="minorHAnsi"/>
              <w:b/>
              <w:bCs/>
              <w:noProof/>
            </w:rPr>
            <w:fldChar w:fldCharType="end"/>
          </w:r>
        </w:p>
      </w:sdtContent>
    </w:sdt>
    <w:p w14:paraId="495C09F3" w14:textId="77777777" w:rsidR="00697819" w:rsidRDefault="00D03E25" w:rsidP="00375163">
      <w:pPr>
        <w:pStyle w:val="Heading2"/>
        <w:rPr>
          <w:b w:val="0"/>
        </w:rPr>
      </w:pPr>
      <w:bookmarkStart w:id="0" w:name="_Toc86933887"/>
      <w:r>
        <w:t>Introduction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duties</w:t>
      </w:r>
      <w:bookmarkEnd w:id="0"/>
    </w:p>
    <w:p w14:paraId="495C09F4" w14:textId="77777777" w:rsidR="00697819" w:rsidRDefault="00697819">
      <w:pPr>
        <w:pStyle w:val="BodyText"/>
        <w:spacing w:before="10"/>
        <w:rPr>
          <w:b/>
          <w:sz w:val="26"/>
        </w:rPr>
      </w:pPr>
    </w:p>
    <w:p w14:paraId="495C09F5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before="52" w:line="278" w:lineRule="auto"/>
        <w:ind w:left="721" w:right="200"/>
        <w:rPr>
          <w:i/>
          <w:sz w:val="24"/>
        </w:rPr>
      </w:pPr>
      <w:r>
        <w:rPr>
          <w:sz w:val="24"/>
        </w:rPr>
        <w:t>The Health and Safety at Work Act 1974 sets out the general duty of employers, and states the</w:t>
      </w:r>
      <w:r>
        <w:rPr>
          <w:spacing w:val="-52"/>
          <w:sz w:val="24"/>
        </w:rPr>
        <w:t xml:space="preserve"> </w:t>
      </w:r>
      <w:r>
        <w:rPr>
          <w:sz w:val="24"/>
        </w:rPr>
        <w:t xml:space="preserve">main principle as </w:t>
      </w:r>
      <w:r>
        <w:rPr>
          <w:i/>
          <w:sz w:val="24"/>
        </w:rPr>
        <w:t>‘it shall be the duty of every employer to ensure, as far as is reasonably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practical,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health, safety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welfare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work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employees.’</w:t>
      </w:r>
    </w:p>
    <w:p w14:paraId="495C09F6" w14:textId="77777777" w:rsidR="00697819" w:rsidRDefault="00697819" w:rsidP="00375163">
      <w:pPr>
        <w:pStyle w:val="BodyText"/>
        <w:rPr>
          <w:i/>
          <w:sz w:val="27"/>
        </w:rPr>
      </w:pPr>
    </w:p>
    <w:p w14:paraId="495C09F7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6" w:lineRule="auto"/>
        <w:ind w:left="721" w:right="647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council</w:t>
      </w:r>
      <w:r>
        <w:rPr>
          <w:spacing w:val="-2"/>
          <w:sz w:val="24"/>
        </w:rPr>
        <w:t xml:space="preserve"> </w:t>
      </w:r>
      <w:r>
        <w:rPr>
          <w:sz w:val="24"/>
        </w:rPr>
        <w:t>recognises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accepts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responsibility,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health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any</w:t>
      </w:r>
      <w:r>
        <w:rPr>
          <w:spacing w:val="-51"/>
          <w:sz w:val="24"/>
        </w:rPr>
        <w:t xml:space="preserve"> </w:t>
      </w:r>
      <w:r>
        <w:rPr>
          <w:sz w:val="24"/>
        </w:rPr>
        <w:t>other</w:t>
      </w:r>
      <w:r>
        <w:rPr>
          <w:spacing w:val="-5"/>
          <w:sz w:val="24"/>
        </w:rPr>
        <w:t xml:space="preserve"> </w:t>
      </w:r>
      <w:r>
        <w:rPr>
          <w:sz w:val="24"/>
        </w:rPr>
        <w:t>person</w:t>
      </w:r>
      <w:r>
        <w:rPr>
          <w:spacing w:val="-3"/>
          <w:sz w:val="24"/>
        </w:rPr>
        <w:t xml:space="preserve"> </w:t>
      </w:r>
      <w:r>
        <w:rPr>
          <w:sz w:val="24"/>
        </w:rPr>
        <w:t>who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affected</w:t>
      </w:r>
      <w:r>
        <w:rPr>
          <w:spacing w:val="2"/>
          <w:sz w:val="24"/>
        </w:rPr>
        <w:t xml:space="preserve"> </w:t>
      </w:r>
      <w:r>
        <w:rPr>
          <w:sz w:val="24"/>
        </w:rPr>
        <w:t>by its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</w:t>
      </w:r>
      <w:r>
        <w:rPr>
          <w:spacing w:val="-4"/>
          <w:sz w:val="24"/>
        </w:rPr>
        <w:t xml:space="preserve"> </w:t>
      </w:r>
      <w:r>
        <w:rPr>
          <w:sz w:val="24"/>
        </w:rPr>
        <w:t>as far</w:t>
      </w:r>
      <w:r>
        <w:rPr>
          <w:spacing w:val="-5"/>
          <w:sz w:val="24"/>
        </w:rPr>
        <w:t xml:space="preserve"> </w:t>
      </w:r>
      <w:r>
        <w:rPr>
          <w:sz w:val="24"/>
        </w:rPr>
        <w:t>as is reasonably practical.</w:t>
      </w:r>
    </w:p>
    <w:p w14:paraId="495C09F8" w14:textId="77777777" w:rsidR="00697819" w:rsidRDefault="00697819" w:rsidP="00375163">
      <w:pPr>
        <w:pStyle w:val="BodyText"/>
        <w:spacing w:before="10"/>
        <w:rPr>
          <w:sz w:val="27"/>
        </w:rPr>
      </w:pPr>
    </w:p>
    <w:p w14:paraId="495C09F9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6" w:lineRule="auto"/>
        <w:ind w:left="721" w:right="158"/>
        <w:rPr>
          <w:sz w:val="24"/>
        </w:rPr>
      </w:pPr>
      <w:r>
        <w:rPr>
          <w:sz w:val="24"/>
        </w:rPr>
        <w:t>The council also recognises that every accident, however slight, is a matter for concern and will</w:t>
      </w:r>
      <w:r>
        <w:rPr>
          <w:spacing w:val="-53"/>
          <w:sz w:val="24"/>
        </w:rPr>
        <w:t xml:space="preserve"> </w:t>
      </w:r>
      <w:r>
        <w:rPr>
          <w:sz w:val="24"/>
        </w:rPr>
        <w:t>actively</w:t>
      </w:r>
      <w:r>
        <w:rPr>
          <w:spacing w:val="-1"/>
          <w:sz w:val="24"/>
        </w:rPr>
        <w:t xml:space="preserve"> </w:t>
      </w:r>
      <w:r>
        <w:rPr>
          <w:sz w:val="24"/>
        </w:rPr>
        <w:t>promote</w:t>
      </w:r>
      <w:r>
        <w:rPr>
          <w:spacing w:val="-1"/>
          <w:sz w:val="24"/>
        </w:rPr>
        <w:t xml:space="preserve"> </w:t>
      </w:r>
      <w:r>
        <w:rPr>
          <w:sz w:val="24"/>
        </w:rPr>
        <w:t>health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safety at</w:t>
      </w:r>
      <w:r>
        <w:rPr>
          <w:spacing w:val="-1"/>
          <w:sz w:val="24"/>
        </w:rPr>
        <w:t xml:space="preserve"> </w:t>
      </w:r>
      <w:r>
        <w:rPr>
          <w:sz w:val="24"/>
        </w:rPr>
        <w:t>all times.</w:t>
      </w:r>
    </w:p>
    <w:p w14:paraId="495C09FA" w14:textId="77777777" w:rsidR="00697819" w:rsidRDefault="00697819" w:rsidP="00375163">
      <w:pPr>
        <w:pStyle w:val="BodyText"/>
        <w:spacing w:before="4"/>
        <w:rPr>
          <w:sz w:val="27"/>
        </w:rPr>
      </w:pPr>
    </w:p>
    <w:p w14:paraId="495C09FB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before="1"/>
        <w:ind w:left="721" w:hanging="722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Health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Safety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Act</w:t>
      </w:r>
      <w:r>
        <w:rPr>
          <w:spacing w:val="-2"/>
          <w:sz w:val="24"/>
        </w:rPr>
        <w:t xml:space="preserve"> </w:t>
      </w:r>
      <w:r>
        <w:rPr>
          <w:sz w:val="24"/>
        </w:rPr>
        <w:t>1974</w:t>
      </w:r>
      <w:r>
        <w:rPr>
          <w:spacing w:val="-5"/>
          <w:sz w:val="24"/>
        </w:rPr>
        <w:t xml:space="preserve"> </w:t>
      </w:r>
      <w:r>
        <w:rPr>
          <w:sz w:val="24"/>
        </w:rPr>
        <w:t>also</w:t>
      </w:r>
      <w:r>
        <w:rPr>
          <w:spacing w:val="-4"/>
          <w:sz w:val="24"/>
        </w:rPr>
        <w:t xml:space="preserve"> </w:t>
      </w:r>
      <w:r>
        <w:rPr>
          <w:sz w:val="24"/>
        </w:rPr>
        <w:t>sets</w:t>
      </w:r>
      <w:r>
        <w:rPr>
          <w:spacing w:val="4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duties of</w:t>
      </w:r>
      <w:r>
        <w:rPr>
          <w:spacing w:val="-4"/>
          <w:sz w:val="24"/>
        </w:rPr>
        <w:t xml:space="preserve"> </w:t>
      </w:r>
      <w:r>
        <w:rPr>
          <w:sz w:val="24"/>
        </w:rPr>
        <w:t>employees while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work.</w:t>
      </w:r>
    </w:p>
    <w:p w14:paraId="495C09FC" w14:textId="77777777" w:rsidR="00697819" w:rsidRDefault="00697819" w:rsidP="00375163">
      <w:pPr>
        <w:pStyle w:val="BodyText"/>
        <w:spacing w:before="5"/>
        <w:rPr>
          <w:sz w:val="31"/>
        </w:rPr>
      </w:pPr>
    </w:p>
    <w:p w14:paraId="495C09FD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ind w:left="721" w:hanging="722"/>
        <w:rPr>
          <w:i/>
          <w:sz w:val="24"/>
        </w:rPr>
      </w:pPr>
      <w:r>
        <w:rPr>
          <w:sz w:val="24"/>
        </w:rPr>
        <w:t>Employees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duty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‘to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take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reasonable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care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health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safety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themselves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</w:t>
      </w:r>
    </w:p>
    <w:p w14:paraId="495C09FE" w14:textId="77777777" w:rsidR="00697819" w:rsidRDefault="00D03E25" w:rsidP="00375163">
      <w:pPr>
        <w:spacing w:before="43"/>
        <w:ind w:left="721"/>
        <w:rPr>
          <w:i/>
          <w:sz w:val="24"/>
        </w:rPr>
      </w:pPr>
      <w:r>
        <w:rPr>
          <w:i/>
          <w:sz w:val="24"/>
        </w:rPr>
        <w:t>other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persons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who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may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be affected by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their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acts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omissions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work.’</w:t>
      </w:r>
    </w:p>
    <w:p w14:paraId="495C09FF" w14:textId="77777777" w:rsidR="00697819" w:rsidRDefault="00697819">
      <w:pPr>
        <w:pStyle w:val="BodyText"/>
        <w:spacing w:before="1"/>
        <w:rPr>
          <w:i/>
          <w:sz w:val="31"/>
        </w:rPr>
      </w:pPr>
    </w:p>
    <w:p w14:paraId="495C0A00" w14:textId="77777777" w:rsidR="00697819" w:rsidRDefault="00D03E25" w:rsidP="00375163">
      <w:pPr>
        <w:pStyle w:val="Heading2"/>
      </w:pPr>
      <w:bookmarkStart w:id="1" w:name="_Toc86933888"/>
      <w:r>
        <w:t>Sensible</w:t>
      </w:r>
      <w:r>
        <w:rPr>
          <w:spacing w:val="-4"/>
        </w:rPr>
        <w:t xml:space="preserve"> </w:t>
      </w:r>
      <w:r>
        <w:t>risk</w:t>
      </w:r>
      <w:r>
        <w:rPr>
          <w:spacing w:val="-3"/>
        </w:rPr>
        <w:t xml:space="preserve"> </w:t>
      </w:r>
      <w:r>
        <w:t>management</w:t>
      </w:r>
      <w:bookmarkEnd w:id="1"/>
    </w:p>
    <w:p w14:paraId="495C0A01" w14:textId="77777777" w:rsidR="00697819" w:rsidRDefault="00697819">
      <w:pPr>
        <w:pStyle w:val="BodyText"/>
        <w:spacing w:before="3"/>
        <w:rPr>
          <w:b/>
          <w:sz w:val="27"/>
        </w:rPr>
      </w:pPr>
    </w:p>
    <w:p w14:paraId="495C0A02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before="52" w:line="276" w:lineRule="auto"/>
        <w:ind w:left="721" w:right="331"/>
        <w:rPr>
          <w:sz w:val="24"/>
        </w:rPr>
      </w:pPr>
      <w:r>
        <w:rPr>
          <w:sz w:val="24"/>
        </w:rPr>
        <w:t>The council will implement a Health and Safety policy to fulfil its responsibilities , and adopt a</w:t>
      </w:r>
      <w:r>
        <w:rPr>
          <w:spacing w:val="-52"/>
          <w:sz w:val="24"/>
        </w:rPr>
        <w:t xml:space="preserve"> </w:t>
      </w:r>
      <w:r>
        <w:rPr>
          <w:sz w:val="24"/>
        </w:rPr>
        <w:t>sensible</w:t>
      </w:r>
      <w:r>
        <w:rPr>
          <w:spacing w:val="-2"/>
          <w:sz w:val="24"/>
        </w:rPr>
        <w:t xml:space="preserve"> </w:t>
      </w:r>
      <w:r>
        <w:rPr>
          <w:sz w:val="24"/>
        </w:rPr>
        <w:t>approach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risk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designed</w:t>
      </w:r>
      <w:r>
        <w:rPr>
          <w:spacing w:val="-3"/>
          <w:sz w:val="24"/>
        </w:rPr>
        <w:t xml:space="preserve"> </w:t>
      </w:r>
      <w:r>
        <w:rPr>
          <w:sz w:val="24"/>
        </w:rPr>
        <w:t>to:</w:t>
      </w:r>
    </w:p>
    <w:p w14:paraId="495C0A03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line="306" w:lineRule="exact"/>
        <w:ind w:left="1441" w:hanging="361"/>
        <w:rPr>
          <w:sz w:val="24"/>
        </w:rPr>
      </w:pP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staff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public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properly</w:t>
      </w:r>
      <w:r>
        <w:rPr>
          <w:spacing w:val="-1"/>
          <w:sz w:val="24"/>
        </w:rPr>
        <w:t xml:space="preserve"> </w:t>
      </w:r>
      <w:r>
        <w:rPr>
          <w:sz w:val="24"/>
        </w:rPr>
        <w:t>protected</w:t>
      </w:r>
    </w:p>
    <w:p w14:paraId="495C0A04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4"/>
        <w:ind w:left="1441" w:hanging="361"/>
        <w:rPr>
          <w:sz w:val="24"/>
        </w:rPr>
      </w:pP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risks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created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managed</w:t>
      </w:r>
      <w:r>
        <w:rPr>
          <w:spacing w:val="-5"/>
          <w:sz w:val="24"/>
        </w:rPr>
        <w:t xml:space="preserve"> </w:t>
      </w:r>
      <w:r>
        <w:rPr>
          <w:sz w:val="24"/>
        </w:rPr>
        <w:t>responsibly</w:t>
      </w:r>
    </w:p>
    <w:p w14:paraId="495C0A05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left="1441" w:hanging="361"/>
        <w:rPr>
          <w:sz w:val="24"/>
        </w:rPr>
      </w:pP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precautions</w:t>
      </w:r>
      <w:r>
        <w:rPr>
          <w:spacing w:val="-2"/>
          <w:sz w:val="24"/>
        </w:rPr>
        <w:t xml:space="preserve"> </w:t>
      </w:r>
      <w:r>
        <w:rPr>
          <w:sz w:val="24"/>
        </w:rPr>
        <w:t>taken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3"/>
          <w:sz w:val="24"/>
        </w:rPr>
        <w:t xml:space="preserve"> </w:t>
      </w:r>
      <w:r>
        <w:rPr>
          <w:sz w:val="24"/>
        </w:rPr>
        <w:t>to the</w:t>
      </w:r>
      <w:r>
        <w:rPr>
          <w:spacing w:val="-2"/>
          <w:sz w:val="24"/>
        </w:rPr>
        <w:t xml:space="preserve"> </w:t>
      </w:r>
      <w:r>
        <w:rPr>
          <w:sz w:val="24"/>
        </w:rPr>
        <w:t>perceived</w:t>
      </w:r>
      <w:r>
        <w:rPr>
          <w:spacing w:val="-5"/>
          <w:sz w:val="24"/>
        </w:rPr>
        <w:t xml:space="preserve"> </w:t>
      </w:r>
      <w:r>
        <w:rPr>
          <w:sz w:val="24"/>
        </w:rPr>
        <w:t>level of</w:t>
      </w:r>
      <w:r>
        <w:rPr>
          <w:spacing w:val="1"/>
          <w:sz w:val="24"/>
        </w:rPr>
        <w:t xml:space="preserve"> </w:t>
      </w:r>
      <w:r>
        <w:rPr>
          <w:sz w:val="24"/>
        </w:rPr>
        <w:t>risk</w:t>
      </w:r>
    </w:p>
    <w:p w14:paraId="495C0A06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left="1441" w:hanging="361"/>
        <w:rPr>
          <w:sz w:val="24"/>
        </w:rPr>
      </w:pPr>
      <w:r>
        <w:rPr>
          <w:sz w:val="24"/>
        </w:rPr>
        <w:t>Establish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audit</w:t>
      </w:r>
      <w:r>
        <w:rPr>
          <w:spacing w:val="-1"/>
          <w:sz w:val="24"/>
        </w:rPr>
        <w:t xml:space="preserve"> </w:t>
      </w:r>
      <w:r>
        <w:rPr>
          <w:sz w:val="24"/>
        </w:rPr>
        <w:t>trail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risk</w:t>
      </w:r>
      <w:r>
        <w:rPr>
          <w:spacing w:val="-3"/>
          <w:sz w:val="24"/>
        </w:rPr>
        <w:t xml:space="preserve"> </w:t>
      </w:r>
      <w:r>
        <w:rPr>
          <w:sz w:val="24"/>
        </w:rPr>
        <w:t>assessment</w:t>
      </w:r>
      <w:r>
        <w:rPr>
          <w:spacing w:val="-3"/>
          <w:sz w:val="24"/>
        </w:rPr>
        <w:t xml:space="preserve"> </w:t>
      </w:r>
      <w:r>
        <w:rPr>
          <w:sz w:val="24"/>
        </w:rPr>
        <w:t>records</w:t>
      </w:r>
    </w:p>
    <w:p w14:paraId="495C0A07" w14:textId="77777777" w:rsidR="00697819" w:rsidRDefault="00697819" w:rsidP="00375163">
      <w:pPr>
        <w:pStyle w:val="BodyText"/>
        <w:spacing w:before="1"/>
        <w:rPr>
          <w:sz w:val="31"/>
        </w:rPr>
      </w:pPr>
    </w:p>
    <w:p w14:paraId="495C0A08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ind w:left="721" w:hanging="722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sensible</w:t>
      </w:r>
      <w:r>
        <w:rPr>
          <w:spacing w:val="-2"/>
          <w:sz w:val="24"/>
        </w:rPr>
        <w:t xml:space="preserve"> </w:t>
      </w:r>
      <w:r>
        <w:rPr>
          <w:sz w:val="24"/>
        </w:rPr>
        <w:t>risk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3"/>
          <w:sz w:val="24"/>
        </w:rPr>
        <w:t xml:space="preserve"> </w:t>
      </w:r>
      <w:r>
        <w:rPr>
          <w:sz w:val="24"/>
        </w:rPr>
        <w:t>approach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council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does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not</w:t>
      </w:r>
      <w:r>
        <w:rPr>
          <w:sz w:val="24"/>
        </w:rPr>
        <w:t>:</w:t>
      </w:r>
    </w:p>
    <w:p w14:paraId="495C0A09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left="1441" w:hanging="361"/>
        <w:rPr>
          <w:sz w:val="24"/>
        </w:rPr>
      </w:pP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‘Health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Safety’ as a</w:t>
      </w:r>
      <w:r>
        <w:rPr>
          <w:spacing w:val="-2"/>
          <w:sz w:val="24"/>
        </w:rPr>
        <w:t xml:space="preserve"> </w:t>
      </w:r>
      <w:r>
        <w:rPr>
          <w:sz w:val="24"/>
        </w:rPr>
        <w:t>reason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preventing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activity</w:t>
      </w:r>
    </w:p>
    <w:p w14:paraId="495C0A0A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4"/>
        <w:ind w:left="1441" w:hanging="361"/>
        <w:rPr>
          <w:sz w:val="24"/>
        </w:rPr>
      </w:pPr>
      <w:r>
        <w:rPr>
          <w:sz w:val="24"/>
        </w:rPr>
        <w:lastRenderedPageBreak/>
        <w:t>Scare</w:t>
      </w:r>
      <w:r>
        <w:rPr>
          <w:spacing w:val="-4"/>
          <w:sz w:val="24"/>
        </w:rPr>
        <w:t xml:space="preserve"> </w:t>
      </w:r>
      <w:r>
        <w:rPr>
          <w:sz w:val="24"/>
        </w:rPr>
        <w:t>people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exaggerating</w:t>
      </w:r>
      <w:r>
        <w:rPr>
          <w:spacing w:val="-2"/>
          <w:sz w:val="24"/>
        </w:rPr>
        <w:t xml:space="preserve"> </w:t>
      </w:r>
      <w:r>
        <w:rPr>
          <w:sz w:val="24"/>
        </w:rPr>
        <w:t>risks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publicising</w:t>
      </w:r>
      <w:r>
        <w:rPr>
          <w:spacing w:val="-2"/>
          <w:sz w:val="24"/>
        </w:rPr>
        <w:t xml:space="preserve"> </w:t>
      </w:r>
      <w:r>
        <w:rPr>
          <w:sz w:val="24"/>
        </w:rPr>
        <w:t>trivial</w:t>
      </w:r>
      <w:r>
        <w:rPr>
          <w:spacing w:val="-3"/>
          <w:sz w:val="24"/>
        </w:rPr>
        <w:t xml:space="preserve"> </w:t>
      </w:r>
      <w:r>
        <w:rPr>
          <w:sz w:val="24"/>
        </w:rPr>
        <w:t>risks</w:t>
      </w:r>
    </w:p>
    <w:p w14:paraId="495C0A0B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0"/>
        <w:ind w:left="1441" w:hanging="361"/>
        <w:rPr>
          <w:sz w:val="24"/>
        </w:rPr>
      </w:pPr>
      <w:r>
        <w:rPr>
          <w:sz w:val="24"/>
        </w:rPr>
        <w:t>Create</w:t>
      </w:r>
      <w:r>
        <w:rPr>
          <w:spacing w:val="-2"/>
          <w:sz w:val="24"/>
        </w:rPr>
        <w:t xml:space="preserve"> </w:t>
      </w:r>
      <w:r>
        <w:rPr>
          <w:sz w:val="24"/>
        </w:rPr>
        <w:t>unrealistic</w:t>
      </w:r>
      <w:r>
        <w:rPr>
          <w:spacing w:val="-4"/>
          <w:sz w:val="24"/>
        </w:rPr>
        <w:t xml:space="preserve"> </w:t>
      </w:r>
      <w:r>
        <w:rPr>
          <w:sz w:val="24"/>
        </w:rPr>
        <w:t>demands</w:t>
      </w:r>
      <w:r>
        <w:rPr>
          <w:spacing w:val="-1"/>
          <w:sz w:val="24"/>
        </w:rPr>
        <w:t xml:space="preserve"> </w:t>
      </w:r>
      <w:r>
        <w:rPr>
          <w:sz w:val="24"/>
        </w:rPr>
        <w:t>prior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agreeing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activity</w:t>
      </w:r>
    </w:p>
    <w:p w14:paraId="495C0A0C" w14:textId="77777777" w:rsidR="00697819" w:rsidRDefault="00697819">
      <w:pPr>
        <w:pStyle w:val="BodyText"/>
        <w:spacing w:before="6"/>
        <w:rPr>
          <w:sz w:val="31"/>
        </w:rPr>
      </w:pPr>
    </w:p>
    <w:p w14:paraId="495C0A0D" w14:textId="77777777" w:rsidR="00697819" w:rsidRDefault="00D03E25" w:rsidP="00375163">
      <w:pPr>
        <w:pStyle w:val="Heading2"/>
      </w:pPr>
      <w:bookmarkStart w:id="2" w:name="_Toc86933889"/>
      <w:r>
        <w:t>Risk</w:t>
      </w:r>
      <w:r>
        <w:rPr>
          <w:spacing w:val="-4"/>
        </w:rPr>
        <w:t xml:space="preserve"> </w:t>
      </w:r>
      <w:r>
        <w:t>assessments</w:t>
      </w:r>
      <w:bookmarkEnd w:id="2"/>
    </w:p>
    <w:p w14:paraId="495C0A0E" w14:textId="77777777" w:rsidR="00697819" w:rsidRDefault="00697819">
      <w:pPr>
        <w:pStyle w:val="BodyText"/>
        <w:spacing w:before="10"/>
        <w:rPr>
          <w:b/>
          <w:sz w:val="26"/>
        </w:rPr>
      </w:pPr>
    </w:p>
    <w:p w14:paraId="495C0A0F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before="52" w:line="276" w:lineRule="auto"/>
        <w:ind w:left="721" w:right="43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Health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1999</w:t>
      </w:r>
      <w:r>
        <w:rPr>
          <w:spacing w:val="-1"/>
          <w:sz w:val="24"/>
        </w:rPr>
        <w:t xml:space="preserve"> </w:t>
      </w:r>
      <w:r>
        <w:rPr>
          <w:sz w:val="24"/>
        </w:rPr>
        <w:t>require</w:t>
      </w:r>
      <w:r>
        <w:rPr>
          <w:spacing w:val="-3"/>
          <w:sz w:val="24"/>
        </w:rPr>
        <w:t xml:space="preserve"> </w:t>
      </w:r>
      <w:r>
        <w:rPr>
          <w:sz w:val="24"/>
        </w:rPr>
        <w:t>employers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carry</w:t>
      </w:r>
      <w:r>
        <w:rPr>
          <w:spacing w:val="-5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risk</w:t>
      </w:r>
      <w:r>
        <w:rPr>
          <w:spacing w:val="-1"/>
          <w:sz w:val="24"/>
        </w:rPr>
        <w:t xml:space="preserve"> </w:t>
      </w:r>
      <w:r>
        <w:rPr>
          <w:sz w:val="24"/>
        </w:rPr>
        <w:t>assessments.</w:t>
      </w:r>
    </w:p>
    <w:p w14:paraId="495C0A10" w14:textId="77777777" w:rsidR="00697819" w:rsidRDefault="00697819" w:rsidP="00375163">
      <w:pPr>
        <w:pStyle w:val="BodyText"/>
        <w:spacing w:before="4"/>
        <w:rPr>
          <w:sz w:val="27"/>
        </w:rPr>
      </w:pPr>
    </w:p>
    <w:p w14:paraId="495C0A11" w14:textId="37500508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before="1" w:line="278" w:lineRule="auto"/>
        <w:ind w:left="721" w:right="577"/>
        <w:rPr>
          <w:sz w:val="24"/>
        </w:rPr>
      </w:pPr>
      <w:r>
        <w:rPr>
          <w:sz w:val="24"/>
        </w:rPr>
        <w:t>A risk assessment should be a practical exercise examining what, in your work, could cause</w:t>
      </w:r>
      <w:r>
        <w:rPr>
          <w:spacing w:val="-52"/>
          <w:sz w:val="24"/>
        </w:rPr>
        <w:t xml:space="preserve"> </w:t>
      </w:r>
      <w:r>
        <w:rPr>
          <w:sz w:val="24"/>
        </w:rPr>
        <w:t>harm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people, and</w:t>
      </w:r>
      <w:r>
        <w:rPr>
          <w:spacing w:val="-3"/>
          <w:sz w:val="24"/>
        </w:rPr>
        <w:t xml:space="preserve"> </w:t>
      </w:r>
      <w:r>
        <w:rPr>
          <w:sz w:val="24"/>
        </w:rPr>
        <w:t>putting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place</w:t>
      </w:r>
      <w:r>
        <w:rPr>
          <w:spacing w:val="-3"/>
          <w:sz w:val="24"/>
        </w:rPr>
        <w:t xml:space="preserve"> </w:t>
      </w:r>
      <w:r>
        <w:rPr>
          <w:sz w:val="24"/>
        </w:rPr>
        <w:t>controls to</w:t>
      </w:r>
      <w:r>
        <w:rPr>
          <w:spacing w:val="-5"/>
          <w:sz w:val="24"/>
        </w:rPr>
        <w:t xml:space="preserve"> </w:t>
      </w:r>
      <w:r>
        <w:rPr>
          <w:sz w:val="24"/>
        </w:rPr>
        <w:t>minimise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identified</w:t>
      </w:r>
      <w:r>
        <w:rPr>
          <w:spacing w:val="-3"/>
          <w:sz w:val="24"/>
        </w:rPr>
        <w:t xml:space="preserve"> </w:t>
      </w:r>
      <w:r>
        <w:rPr>
          <w:sz w:val="24"/>
        </w:rPr>
        <w:t>risks.</w:t>
      </w:r>
    </w:p>
    <w:p w14:paraId="13DDE0BF" w14:textId="77777777" w:rsidR="00375163" w:rsidRPr="00375163" w:rsidRDefault="00375163" w:rsidP="00375163">
      <w:pPr>
        <w:tabs>
          <w:tab w:val="left" w:pos="1187"/>
          <w:tab w:val="left" w:pos="1188"/>
        </w:tabs>
        <w:spacing w:before="1" w:line="278" w:lineRule="auto"/>
        <w:ind w:right="577"/>
        <w:rPr>
          <w:sz w:val="24"/>
        </w:rPr>
      </w:pPr>
    </w:p>
    <w:p w14:paraId="495C0A13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before="37" w:line="276" w:lineRule="auto"/>
        <w:ind w:left="721" w:right="482"/>
        <w:rPr>
          <w:sz w:val="24"/>
        </w:rPr>
      </w:pPr>
      <w:r>
        <w:rPr>
          <w:sz w:val="24"/>
        </w:rPr>
        <w:t>The Health and Safety executive (HSE) promote a risk assessment process which follows the</w:t>
      </w:r>
      <w:r>
        <w:rPr>
          <w:spacing w:val="-52"/>
          <w:sz w:val="24"/>
        </w:rPr>
        <w:t xml:space="preserve"> </w:t>
      </w:r>
      <w:r>
        <w:rPr>
          <w:sz w:val="24"/>
        </w:rPr>
        <w:t>five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 steps:</w:t>
      </w:r>
    </w:p>
    <w:p w14:paraId="495C0A14" w14:textId="77777777" w:rsidR="00697819" w:rsidRDefault="00697819" w:rsidP="00375163">
      <w:pPr>
        <w:pStyle w:val="BodyText"/>
      </w:pPr>
    </w:p>
    <w:p w14:paraId="495C0A15" w14:textId="77777777" w:rsidR="00697819" w:rsidRDefault="00697819" w:rsidP="00375163">
      <w:pPr>
        <w:pStyle w:val="BodyText"/>
        <w:spacing w:before="1"/>
        <w:rPr>
          <w:sz w:val="18"/>
        </w:rPr>
      </w:pPr>
    </w:p>
    <w:p w14:paraId="495C0A16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ind w:left="1441" w:hanging="361"/>
        <w:rPr>
          <w:sz w:val="24"/>
        </w:rPr>
      </w:pPr>
      <w:r>
        <w:rPr>
          <w:sz w:val="24"/>
        </w:rPr>
        <w:t>Identify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hazards</w:t>
      </w:r>
    </w:p>
    <w:p w14:paraId="495C0A17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0"/>
        <w:ind w:left="1441" w:hanging="361"/>
        <w:rPr>
          <w:sz w:val="24"/>
        </w:rPr>
      </w:pPr>
      <w:r>
        <w:rPr>
          <w:sz w:val="24"/>
        </w:rPr>
        <w:t>Decide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4"/>
          <w:sz w:val="24"/>
        </w:rPr>
        <w:t xml:space="preserve"> </w:t>
      </w:r>
      <w:r>
        <w:rPr>
          <w:sz w:val="24"/>
        </w:rPr>
        <w:t>might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harmed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how</w:t>
      </w:r>
    </w:p>
    <w:p w14:paraId="495C0A18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left="1441" w:hanging="361"/>
        <w:rPr>
          <w:sz w:val="24"/>
        </w:rPr>
      </w:pPr>
      <w:r>
        <w:rPr>
          <w:sz w:val="24"/>
        </w:rPr>
        <w:t>Evaluate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risks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decide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precautions</w:t>
      </w:r>
    </w:p>
    <w:p w14:paraId="495C0A19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left="1441" w:hanging="361"/>
        <w:rPr>
          <w:sz w:val="24"/>
        </w:rPr>
      </w:pPr>
      <w:r>
        <w:rPr>
          <w:sz w:val="24"/>
        </w:rPr>
        <w:t>Record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findings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implement</w:t>
      </w:r>
      <w:r>
        <w:rPr>
          <w:spacing w:val="-3"/>
          <w:sz w:val="24"/>
        </w:rPr>
        <w:t xml:space="preserve"> </w:t>
      </w:r>
      <w:r>
        <w:rPr>
          <w:sz w:val="24"/>
        </w:rPr>
        <w:t>them</w:t>
      </w:r>
    </w:p>
    <w:p w14:paraId="495C0A1A" w14:textId="77777777" w:rsidR="00697819" w:rsidRDefault="00D03E25" w:rsidP="00375163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4"/>
        <w:ind w:left="1441" w:hanging="361"/>
        <w:rPr>
          <w:sz w:val="24"/>
        </w:rPr>
      </w:pPr>
      <w:r>
        <w:rPr>
          <w:sz w:val="24"/>
        </w:rPr>
        <w:t>Review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risk</w:t>
      </w:r>
      <w:r>
        <w:rPr>
          <w:spacing w:val="-4"/>
          <w:sz w:val="24"/>
        </w:rPr>
        <w:t xml:space="preserve"> </w:t>
      </w:r>
      <w:r>
        <w:rPr>
          <w:sz w:val="24"/>
        </w:rPr>
        <w:t>assessment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update</w:t>
      </w:r>
      <w:r>
        <w:rPr>
          <w:spacing w:val="-4"/>
          <w:sz w:val="24"/>
        </w:rPr>
        <w:t xml:space="preserve"> </w:t>
      </w:r>
      <w:r>
        <w:rPr>
          <w:sz w:val="24"/>
        </w:rPr>
        <w:t>if</w:t>
      </w:r>
      <w:r>
        <w:rPr>
          <w:spacing w:val="-1"/>
          <w:sz w:val="24"/>
        </w:rPr>
        <w:t xml:space="preserve"> </w:t>
      </w:r>
      <w:r>
        <w:rPr>
          <w:sz w:val="24"/>
        </w:rPr>
        <w:t>necessary</w:t>
      </w:r>
    </w:p>
    <w:p w14:paraId="495C0A1B" w14:textId="77777777" w:rsidR="00697819" w:rsidRDefault="00697819" w:rsidP="00375163">
      <w:pPr>
        <w:pStyle w:val="BodyText"/>
        <w:spacing w:before="1"/>
        <w:rPr>
          <w:sz w:val="31"/>
        </w:rPr>
      </w:pPr>
    </w:p>
    <w:p w14:paraId="495C0A1C" w14:textId="77777777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6" w:lineRule="auto"/>
        <w:ind w:left="721" w:right="597"/>
        <w:rPr>
          <w:sz w:val="24"/>
        </w:rPr>
      </w:pPr>
      <w:r>
        <w:rPr>
          <w:sz w:val="24"/>
        </w:rPr>
        <w:t xml:space="preserve">The council will conduct an annual office risk assessment and report the findings to the </w:t>
      </w:r>
      <w:r>
        <w:rPr>
          <w:b/>
          <w:sz w:val="24"/>
        </w:rPr>
        <w:t>HR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Committee</w:t>
      </w:r>
      <w:r>
        <w:rPr>
          <w:sz w:val="24"/>
        </w:rPr>
        <w:t>.</w:t>
      </w:r>
    </w:p>
    <w:p w14:paraId="495C0A1D" w14:textId="77777777" w:rsidR="00697819" w:rsidRDefault="00697819" w:rsidP="00375163">
      <w:pPr>
        <w:pStyle w:val="BodyText"/>
        <w:spacing w:before="10"/>
        <w:rPr>
          <w:sz w:val="27"/>
        </w:rPr>
      </w:pPr>
    </w:p>
    <w:p w14:paraId="495C0A1F" w14:textId="21B9DE7A" w:rsidR="00697819" w:rsidRPr="00315304" w:rsidRDefault="00D03E25" w:rsidP="006372F2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ind w:left="721" w:hanging="722"/>
        <w:rPr>
          <w:sz w:val="24"/>
          <w:szCs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council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conduct</w:t>
      </w:r>
      <w:r>
        <w:rPr>
          <w:spacing w:val="2"/>
          <w:sz w:val="24"/>
        </w:rPr>
        <w:t xml:space="preserve"> </w:t>
      </w:r>
      <w:r>
        <w:rPr>
          <w:sz w:val="24"/>
        </w:rPr>
        <w:t>risk</w:t>
      </w:r>
      <w:r>
        <w:rPr>
          <w:spacing w:val="-4"/>
          <w:sz w:val="24"/>
        </w:rPr>
        <w:t xml:space="preserve"> </w:t>
      </w:r>
      <w:r>
        <w:rPr>
          <w:sz w:val="24"/>
        </w:rPr>
        <w:t>assessments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event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holds</w:t>
      </w:r>
      <w:r w:rsidR="00315304">
        <w:rPr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report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findings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 w:rsidR="006372F2" w:rsidRPr="00315304">
        <w:rPr>
          <w:sz w:val="24"/>
          <w:szCs w:val="24"/>
        </w:rPr>
        <w:t xml:space="preserve"> </w:t>
      </w:r>
      <w:r w:rsidR="00375163" w:rsidRPr="00315304">
        <w:rPr>
          <w:sz w:val="24"/>
          <w:szCs w:val="24"/>
        </w:rPr>
        <w:t>Full Council</w:t>
      </w:r>
      <w:r w:rsidRPr="00315304">
        <w:rPr>
          <w:sz w:val="24"/>
          <w:szCs w:val="24"/>
        </w:rPr>
        <w:t>.</w:t>
      </w:r>
    </w:p>
    <w:p w14:paraId="495C0A20" w14:textId="77777777" w:rsidR="00697819" w:rsidRDefault="00697819" w:rsidP="00375163">
      <w:pPr>
        <w:pStyle w:val="BodyText"/>
        <w:spacing w:before="1"/>
        <w:rPr>
          <w:sz w:val="31"/>
        </w:rPr>
      </w:pPr>
    </w:p>
    <w:p w14:paraId="495C0A21" w14:textId="5194B758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6" w:lineRule="auto"/>
        <w:ind w:left="721" w:right="1110"/>
        <w:rPr>
          <w:sz w:val="24"/>
        </w:rPr>
      </w:pPr>
      <w:r>
        <w:rPr>
          <w:sz w:val="24"/>
        </w:rPr>
        <w:t>The council will conduct regular, at least quarterly, risk assessments of its playground</w:t>
      </w:r>
      <w:r>
        <w:rPr>
          <w:spacing w:val="-52"/>
          <w:sz w:val="24"/>
        </w:rPr>
        <w:t xml:space="preserve"> </w:t>
      </w:r>
      <w:r>
        <w:rPr>
          <w:sz w:val="24"/>
        </w:rPr>
        <w:t>equipment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report the</w:t>
      </w:r>
      <w:r>
        <w:rPr>
          <w:spacing w:val="2"/>
          <w:sz w:val="24"/>
        </w:rPr>
        <w:t xml:space="preserve"> </w:t>
      </w:r>
      <w:r>
        <w:rPr>
          <w:sz w:val="24"/>
        </w:rPr>
        <w:t>findings 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 w:rsidR="00375163">
        <w:rPr>
          <w:b/>
          <w:sz w:val="24"/>
        </w:rPr>
        <w:t>Full Council</w:t>
      </w:r>
      <w:r>
        <w:rPr>
          <w:sz w:val="24"/>
        </w:rPr>
        <w:t>.</w:t>
      </w:r>
    </w:p>
    <w:p w14:paraId="495C0A22" w14:textId="77777777" w:rsidR="00697819" w:rsidRDefault="00697819" w:rsidP="00375163">
      <w:pPr>
        <w:pStyle w:val="BodyText"/>
        <w:spacing w:before="10"/>
        <w:rPr>
          <w:sz w:val="27"/>
        </w:rPr>
      </w:pPr>
    </w:p>
    <w:p w14:paraId="495C0A23" w14:textId="4F1EE5EB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6" w:lineRule="auto"/>
        <w:ind w:left="721" w:right="513"/>
        <w:rPr>
          <w:sz w:val="24"/>
        </w:rPr>
      </w:pPr>
      <w:r>
        <w:rPr>
          <w:sz w:val="24"/>
        </w:rPr>
        <w:t xml:space="preserve">A full record of all risk assessments will be kept </w:t>
      </w:r>
      <w:r w:rsidR="00CA189C">
        <w:rPr>
          <w:sz w:val="24"/>
        </w:rPr>
        <w:t>on file with the Clerk</w:t>
      </w:r>
      <w:r>
        <w:rPr>
          <w:sz w:val="24"/>
        </w:rPr>
        <w:t>, including details of any</w:t>
      </w:r>
      <w:r>
        <w:rPr>
          <w:spacing w:val="-52"/>
          <w:sz w:val="24"/>
        </w:rPr>
        <w:t xml:space="preserve"> </w:t>
      </w:r>
      <w:r>
        <w:rPr>
          <w:sz w:val="24"/>
        </w:rPr>
        <w:t>remedial</w:t>
      </w:r>
      <w:r>
        <w:rPr>
          <w:spacing w:val="-1"/>
          <w:sz w:val="24"/>
        </w:rPr>
        <w:t xml:space="preserve"> </w:t>
      </w:r>
      <w:r>
        <w:rPr>
          <w:sz w:val="24"/>
        </w:rPr>
        <w:t>action</w:t>
      </w:r>
      <w:r>
        <w:rPr>
          <w:spacing w:val="-3"/>
          <w:sz w:val="24"/>
        </w:rPr>
        <w:t xml:space="preserve"> </w:t>
      </w:r>
      <w:r>
        <w:rPr>
          <w:sz w:val="24"/>
        </w:rPr>
        <w:t>taken.</w:t>
      </w:r>
    </w:p>
    <w:p w14:paraId="495C0A24" w14:textId="77777777" w:rsidR="00697819" w:rsidRDefault="00697819" w:rsidP="00375163">
      <w:pPr>
        <w:pStyle w:val="BodyText"/>
        <w:spacing w:before="4"/>
        <w:rPr>
          <w:sz w:val="27"/>
        </w:rPr>
      </w:pPr>
    </w:p>
    <w:p w14:paraId="495C0A25" w14:textId="2AD163AB" w:rsidR="00697819" w:rsidRDefault="00D03E25" w:rsidP="00375163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8" w:lineRule="auto"/>
        <w:ind w:left="721" w:right="190"/>
        <w:rPr>
          <w:sz w:val="24"/>
        </w:rPr>
      </w:pPr>
      <w:r>
        <w:rPr>
          <w:sz w:val="24"/>
        </w:rPr>
        <w:t xml:space="preserve">A written record of any accidents, injuries or incidents will be retained </w:t>
      </w:r>
      <w:r w:rsidR="00CA189C">
        <w:rPr>
          <w:sz w:val="24"/>
        </w:rPr>
        <w:t>on file</w:t>
      </w:r>
      <w:r>
        <w:rPr>
          <w:sz w:val="24"/>
        </w:rPr>
        <w:t xml:space="preserve"> and</w:t>
      </w:r>
      <w:r>
        <w:rPr>
          <w:spacing w:val="-52"/>
          <w:sz w:val="24"/>
        </w:rPr>
        <w:t xml:space="preserve"> </w:t>
      </w:r>
      <w:r>
        <w:rPr>
          <w:sz w:val="24"/>
        </w:rPr>
        <w:t>referred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2"/>
          <w:sz w:val="24"/>
        </w:rPr>
        <w:t xml:space="preserve"> </w:t>
      </w:r>
      <w:r>
        <w:rPr>
          <w:sz w:val="24"/>
        </w:rPr>
        <w:t>completing any</w:t>
      </w:r>
      <w:r>
        <w:rPr>
          <w:spacing w:val="-1"/>
          <w:sz w:val="24"/>
        </w:rPr>
        <w:t xml:space="preserve"> </w:t>
      </w:r>
      <w:r>
        <w:rPr>
          <w:sz w:val="24"/>
        </w:rPr>
        <w:t>risk</w:t>
      </w:r>
      <w:r>
        <w:rPr>
          <w:spacing w:val="-1"/>
          <w:sz w:val="24"/>
        </w:rPr>
        <w:t xml:space="preserve"> </w:t>
      </w:r>
      <w:r>
        <w:rPr>
          <w:sz w:val="24"/>
        </w:rPr>
        <w:t>assessment.</w:t>
      </w:r>
    </w:p>
    <w:p w14:paraId="495C0A26" w14:textId="77777777" w:rsidR="00697819" w:rsidRDefault="00697819">
      <w:pPr>
        <w:pStyle w:val="BodyText"/>
        <w:spacing w:before="4"/>
        <w:rPr>
          <w:sz w:val="27"/>
        </w:rPr>
      </w:pPr>
    </w:p>
    <w:p w14:paraId="495C0A27" w14:textId="77777777" w:rsidR="00697819" w:rsidRDefault="00D03E25" w:rsidP="00CA189C">
      <w:pPr>
        <w:pStyle w:val="Heading2"/>
      </w:pPr>
      <w:bookmarkStart w:id="3" w:name="_Toc86933890"/>
      <w:r>
        <w:t>Introduction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duties</w:t>
      </w:r>
      <w:bookmarkEnd w:id="3"/>
    </w:p>
    <w:p w14:paraId="495C0A28" w14:textId="77777777" w:rsidR="00697819" w:rsidRDefault="00697819">
      <w:pPr>
        <w:pStyle w:val="BodyText"/>
        <w:spacing w:before="10"/>
        <w:rPr>
          <w:b/>
          <w:sz w:val="26"/>
        </w:rPr>
      </w:pPr>
    </w:p>
    <w:p w14:paraId="495C0A29" w14:textId="77777777" w:rsidR="00697819" w:rsidRDefault="00D03E25" w:rsidP="00CA189C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before="52" w:line="280" w:lineRule="auto"/>
        <w:ind w:left="826" w:right="113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council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employees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trained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items</w:t>
      </w:r>
      <w:r>
        <w:rPr>
          <w:spacing w:val="-1"/>
          <w:sz w:val="24"/>
        </w:rPr>
        <w:t xml:space="preserve"> </w:t>
      </w:r>
      <w:r>
        <w:rPr>
          <w:sz w:val="24"/>
        </w:rPr>
        <w:t>provided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them</w:t>
      </w:r>
      <w:r>
        <w:rPr>
          <w:spacing w:val="-51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fulfil</w:t>
      </w:r>
      <w:r>
        <w:rPr>
          <w:spacing w:val="1"/>
          <w:sz w:val="24"/>
        </w:rPr>
        <w:t xml:space="preserve"> </w:t>
      </w:r>
      <w:r>
        <w:rPr>
          <w:sz w:val="24"/>
        </w:rPr>
        <w:t>their</w:t>
      </w:r>
      <w:r>
        <w:rPr>
          <w:spacing w:val="-4"/>
          <w:sz w:val="24"/>
        </w:rPr>
        <w:t xml:space="preserve"> </w:t>
      </w:r>
      <w:r>
        <w:rPr>
          <w:sz w:val="24"/>
        </w:rPr>
        <w:t>duties.</w:t>
      </w:r>
    </w:p>
    <w:p w14:paraId="495C0A2A" w14:textId="77777777" w:rsidR="00697819" w:rsidRDefault="00697819" w:rsidP="00CA189C">
      <w:pPr>
        <w:pStyle w:val="BodyText"/>
        <w:spacing w:before="10"/>
        <w:rPr>
          <w:sz w:val="26"/>
        </w:rPr>
      </w:pPr>
    </w:p>
    <w:p w14:paraId="495C0A2B" w14:textId="77777777" w:rsidR="00697819" w:rsidRDefault="00D03E25" w:rsidP="00CA189C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6" w:lineRule="auto"/>
        <w:ind w:left="826" w:right="229"/>
        <w:rPr>
          <w:sz w:val="24"/>
        </w:rPr>
      </w:pPr>
      <w:r>
        <w:rPr>
          <w:sz w:val="24"/>
        </w:rPr>
        <w:t>The council will actively involve staff members in completion of risk assessments connected to</w:t>
      </w:r>
      <w:r>
        <w:rPr>
          <w:spacing w:val="-52"/>
          <w:sz w:val="24"/>
        </w:rPr>
        <w:t xml:space="preserve"> </w:t>
      </w:r>
      <w:r>
        <w:rPr>
          <w:sz w:val="24"/>
        </w:rPr>
        <w:t>their respective roles, and encourage staff members to raise any health and safety concerns</w:t>
      </w:r>
      <w:r>
        <w:rPr>
          <w:spacing w:val="1"/>
          <w:sz w:val="24"/>
        </w:rPr>
        <w:t xml:space="preserve"> </w:t>
      </w:r>
      <w:r>
        <w:rPr>
          <w:sz w:val="24"/>
        </w:rPr>
        <w:t>they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4"/>
          <w:sz w:val="24"/>
        </w:rPr>
        <w:t xml:space="preserve"> </w:t>
      </w:r>
      <w:r>
        <w:rPr>
          <w:sz w:val="24"/>
        </w:rPr>
        <w:t>line</w:t>
      </w:r>
      <w:r>
        <w:rPr>
          <w:spacing w:val="-1"/>
          <w:sz w:val="24"/>
        </w:rPr>
        <w:t xml:space="preserve"> </w:t>
      </w:r>
      <w:r>
        <w:rPr>
          <w:sz w:val="24"/>
        </w:rPr>
        <w:t>managers.</w:t>
      </w:r>
    </w:p>
    <w:p w14:paraId="495C0A2C" w14:textId="77777777" w:rsidR="00697819" w:rsidRDefault="00697819" w:rsidP="00CA189C">
      <w:pPr>
        <w:pStyle w:val="BodyText"/>
        <w:spacing w:before="9"/>
        <w:rPr>
          <w:sz w:val="27"/>
        </w:rPr>
      </w:pPr>
    </w:p>
    <w:p w14:paraId="399E83AD" w14:textId="77777777" w:rsidR="00CA189C" w:rsidRDefault="00D03E25" w:rsidP="00CA189C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6" w:lineRule="auto"/>
        <w:ind w:left="826" w:right="143"/>
        <w:rPr>
          <w:sz w:val="24"/>
        </w:rPr>
      </w:pPr>
      <w:r>
        <w:rPr>
          <w:sz w:val="24"/>
        </w:rPr>
        <w:t>The council recognise its obligations to consult with its employees as detailed in the Health and</w:t>
      </w:r>
      <w:r>
        <w:rPr>
          <w:spacing w:val="-52"/>
          <w:sz w:val="24"/>
        </w:rPr>
        <w:t xml:space="preserve"> </w:t>
      </w:r>
      <w:r>
        <w:rPr>
          <w:sz w:val="24"/>
        </w:rPr>
        <w:t>Safety (Consultation with Employees) Regulations 1996 and the Safety Representatives and</w:t>
      </w:r>
      <w:r>
        <w:rPr>
          <w:spacing w:val="1"/>
          <w:sz w:val="24"/>
        </w:rPr>
        <w:t xml:space="preserve"> </w:t>
      </w:r>
      <w:r>
        <w:rPr>
          <w:sz w:val="24"/>
        </w:rPr>
        <w:t>Safety</w:t>
      </w:r>
      <w:r>
        <w:rPr>
          <w:spacing w:val="-1"/>
          <w:sz w:val="24"/>
        </w:rPr>
        <w:t xml:space="preserve"> </w:t>
      </w:r>
      <w:r>
        <w:rPr>
          <w:sz w:val="24"/>
        </w:rPr>
        <w:t>Committee</w:t>
      </w:r>
      <w:r>
        <w:rPr>
          <w:spacing w:val="-1"/>
          <w:sz w:val="24"/>
        </w:rPr>
        <w:t xml:space="preserve"> </w:t>
      </w:r>
      <w:r>
        <w:rPr>
          <w:sz w:val="24"/>
        </w:rPr>
        <w:t>Regulations 1977.</w:t>
      </w:r>
    </w:p>
    <w:p w14:paraId="112E5F43" w14:textId="77777777" w:rsidR="00CA189C" w:rsidRDefault="00CA189C" w:rsidP="00CA189C">
      <w:pPr>
        <w:pStyle w:val="ListParagraph"/>
      </w:pPr>
    </w:p>
    <w:p w14:paraId="3EF24478" w14:textId="77777777" w:rsidR="00CA189C" w:rsidRPr="00CA189C" w:rsidRDefault="00D03E25" w:rsidP="00CA189C">
      <w:pPr>
        <w:pStyle w:val="Heading2"/>
        <w:rPr>
          <w:sz w:val="24"/>
        </w:rPr>
      </w:pPr>
      <w:bookmarkStart w:id="4" w:name="_Toc86933891"/>
      <w:r>
        <w:t>Other</w:t>
      </w:r>
      <w:r w:rsidRPr="00CA189C">
        <w:rPr>
          <w:spacing w:val="-6"/>
        </w:rPr>
        <w:t xml:space="preserve"> </w:t>
      </w:r>
      <w:r>
        <w:t>legislation</w:t>
      </w:r>
      <w:bookmarkEnd w:id="4"/>
    </w:p>
    <w:p w14:paraId="6F397D24" w14:textId="77777777" w:rsidR="00CA189C" w:rsidRPr="00CA189C" w:rsidRDefault="00CA189C" w:rsidP="00CA189C">
      <w:pPr>
        <w:pStyle w:val="ListParagraph"/>
        <w:rPr>
          <w:sz w:val="24"/>
        </w:rPr>
      </w:pPr>
    </w:p>
    <w:p w14:paraId="495C0A31" w14:textId="441A45BD" w:rsidR="00697819" w:rsidRPr="00CA189C" w:rsidRDefault="00D03E25" w:rsidP="00CA189C">
      <w:pPr>
        <w:pStyle w:val="ListParagraph"/>
        <w:numPr>
          <w:ilvl w:val="1"/>
          <w:numId w:val="1"/>
        </w:numPr>
        <w:tabs>
          <w:tab w:val="left" w:pos="1187"/>
          <w:tab w:val="left" w:pos="1188"/>
        </w:tabs>
        <w:spacing w:line="276" w:lineRule="auto"/>
        <w:ind w:left="826" w:right="143"/>
        <w:rPr>
          <w:sz w:val="24"/>
        </w:rPr>
      </w:pPr>
      <w:r w:rsidRPr="00CA189C">
        <w:rPr>
          <w:sz w:val="24"/>
        </w:rPr>
        <w:t>The council will be mindful of other legislation which may affect its responsibilities for Health</w:t>
      </w:r>
      <w:r w:rsidRPr="00CA189C">
        <w:rPr>
          <w:spacing w:val="-52"/>
          <w:sz w:val="24"/>
        </w:rPr>
        <w:t xml:space="preserve"> </w:t>
      </w:r>
      <w:r w:rsidRPr="00CA189C">
        <w:rPr>
          <w:sz w:val="24"/>
        </w:rPr>
        <w:t>and</w:t>
      </w:r>
      <w:r w:rsidRPr="00CA189C">
        <w:rPr>
          <w:spacing w:val="-4"/>
          <w:sz w:val="24"/>
        </w:rPr>
        <w:t xml:space="preserve"> </w:t>
      </w:r>
      <w:r w:rsidRPr="00CA189C">
        <w:rPr>
          <w:sz w:val="24"/>
        </w:rPr>
        <w:t>Safety and</w:t>
      </w:r>
      <w:r w:rsidRPr="00CA189C">
        <w:rPr>
          <w:spacing w:val="-2"/>
          <w:sz w:val="24"/>
        </w:rPr>
        <w:t xml:space="preserve"> </w:t>
      </w:r>
      <w:r w:rsidRPr="00CA189C">
        <w:rPr>
          <w:sz w:val="24"/>
        </w:rPr>
        <w:t>take</w:t>
      </w:r>
      <w:r w:rsidRPr="00CA189C">
        <w:rPr>
          <w:spacing w:val="-2"/>
          <w:sz w:val="24"/>
        </w:rPr>
        <w:t xml:space="preserve"> </w:t>
      </w:r>
      <w:r w:rsidRPr="00CA189C">
        <w:rPr>
          <w:sz w:val="24"/>
        </w:rPr>
        <w:t>these</w:t>
      </w:r>
      <w:r w:rsidRPr="00CA189C">
        <w:rPr>
          <w:spacing w:val="-1"/>
          <w:sz w:val="24"/>
        </w:rPr>
        <w:t xml:space="preserve"> </w:t>
      </w:r>
      <w:r w:rsidRPr="00CA189C">
        <w:rPr>
          <w:sz w:val="24"/>
        </w:rPr>
        <w:t>into</w:t>
      </w:r>
      <w:r w:rsidRPr="00CA189C">
        <w:rPr>
          <w:spacing w:val="-4"/>
          <w:sz w:val="24"/>
        </w:rPr>
        <w:t xml:space="preserve"> </w:t>
      </w:r>
      <w:r w:rsidRPr="00CA189C">
        <w:rPr>
          <w:sz w:val="24"/>
        </w:rPr>
        <w:t>account</w:t>
      </w:r>
      <w:r w:rsidRPr="00CA189C">
        <w:rPr>
          <w:spacing w:val="-1"/>
          <w:sz w:val="24"/>
        </w:rPr>
        <w:t xml:space="preserve"> </w:t>
      </w:r>
      <w:r w:rsidRPr="00CA189C">
        <w:rPr>
          <w:sz w:val="24"/>
        </w:rPr>
        <w:t>when</w:t>
      </w:r>
      <w:r w:rsidRPr="00CA189C">
        <w:rPr>
          <w:spacing w:val="-4"/>
          <w:sz w:val="24"/>
        </w:rPr>
        <w:t xml:space="preserve"> </w:t>
      </w:r>
      <w:r w:rsidRPr="00CA189C">
        <w:rPr>
          <w:sz w:val="24"/>
        </w:rPr>
        <w:t>assessing risks, in</w:t>
      </w:r>
      <w:r w:rsidRPr="00CA189C">
        <w:rPr>
          <w:spacing w:val="-3"/>
          <w:sz w:val="24"/>
        </w:rPr>
        <w:t xml:space="preserve"> </w:t>
      </w:r>
      <w:r w:rsidRPr="00CA189C">
        <w:rPr>
          <w:sz w:val="24"/>
        </w:rPr>
        <w:t>particular:</w:t>
      </w:r>
    </w:p>
    <w:p w14:paraId="495C0A32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line="306" w:lineRule="exact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Workplace</w:t>
      </w:r>
      <w:r>
        <w:rPr>
          <w:spacing w:val="-4"/>
          <w:sz w:val="24"/>
        </w:rPr>
        <w:t xml:space="preserve"> </w:t>
      </w:r>
      <w:r>
        <w:rPr>
          <w:sz w:val="24"/>
        </w:rPr>
        <w:t>(Health,</w:t>
      </w:r>
      <w:r>
        <w:rPr>
          <w:spacing w:val="-2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Welfare)</w:t>
      </w:r>
      <w:r>
        <w:rPr>
          <w:spacing w:val="-4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1992</w:t>
      </w:r>
    </w:p>
    <w:p w14:paraId="495C0A34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83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Personal</w:t>
      </w:r>
      <w:r>
        <w:rPr>
          <w:spacing w:val="-3"/>
          <w:sz w:val="24"/>
        </w:rPr>
        <w:t xml:space="preserve"> </w:t>
      </w:r>
      <w:r>
        <w:rPr>
          <w:sz w:val="24"/>
        </w:rPr>
        <w:t>Protective</w:t>
      </w:r>
      <w:r>
        <w:rPr>
          <w:spacing w:val="-3"/>
          <w:sz w:val="24"/>
        </w:rPr>
        <w:t xml:space="preserve"> </w:t>
      </w:r>
      <w:r>
        <w:rPr>
          <w:sz w:val="24"/>
        </w:rPr>
        <w:t>Equipment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4"/>
          <w:sz w:val="24"/>
        </w:rPr>
        <w:t xml:space="preserve"> </w:t>
      </w:r>
      <w:r>
        <w:rPr>
          <w:sz w:val="24"/>
        </w:rPr>
        <w:t>Regulations</w:t>
      </w:r>
      <w:r>
        <w:rPr>
          <w:spacing w:val="3"/>
          <w:sz w:val="24"/>
        </w:rPr>
        <w:t xml:space="preserve"> </w:t>
      </w:r>
      <w:r>
        <w:rPr>
          <w:sz w:val="24"/>
        </w:rPr>
        <w:t>1992</w:t>
      </w:r>
    </w:p>
    <w:p w14:paraId="495C0A35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4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Manual</w:t>
      </w:r>
      <w:r>
        <w:rPr>
          <w:spacing w:val="-2"/>
          <w:sz w:val="24"/>
        </w:rPr>
        <w:t xml:space="preserve"> </w:t>
      </w:r>
      <w:r>
        <w:rPr>
          <w:sz w:val="24"/>
        </w:rPr>
        <w:t>Handling</w:t>
      </w:r>
      <w:r>
        <w:rPr>
          <w:spacing w:val="-2"/>
          <w:sz w:val="24"/>
        </w:rPr>
        <w:t xml:space="preserve"> </w:t>
      </w:r>
      <w:r>
        <w:rPr>
          <w:sz w:val="24"/>
        </w:rPr>
        <w:t>Operations</w:t>
      </w:r>
      <w:r>
        <w:rPr>
          <w:spacing w:val="-2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1992</w:t>
      </w:r>
    </w:p>
    <w:p w14:paraId="495C0A36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Health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(Display</w:t>
      </w:r>
      <w:r>
        <w:rPr>
          <w:spacing w:val="-2"/>
          <w:sz w:val="24"/>
        </w:rPr>
        <w:t xml:space="preserve"> </w:t>
      </w:r>
      <w:r>
        <w:rPr>
          <w:sz w:val="24"/>
        </w:rPr>
        <w:t>Screen</w:t>
      </w:r>
      <w:r>
        <w:rPr>
          <w:spacing w:val="-5"/>
          <w:sz w:val="24"/>
        </w:rPr>
        <w:t xml:space="preserve"> </w:t>
      </w:r>
      <w:r>
        <w:rPr>
          <w:sz w:val="24"/>
        </w:rPr>
        <w:t>Equipment)</w:t>
      </w:r>
      <w:r>
        <w:rPr>
          <w:spacing w:val="1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1992</w:t>
      </w:r>
    </w:p>
    <w:p w14:paraId="495C0A37" w14:textId="77777777" w:rsidR="00697819" w:rsidRDefault="00697819">
      <w:pPr>
        <w:pStyle w:val="BodyText"/>
        <w:spacing w:before="1"/>
        <w:rPr>
          <w:sz w:val="31"/>
        </w:rPr>
      </w:pPr>
    </w:p>
    <w:p w14:paraId="495C0A38" w14:textId="77777777" w:rsidR="00697819" w:rsidRDefault="00D03E25" w:rsidP="005C062B">
      <w:pPr>
        <w:pStyle w:val="ListParagraph"/>
        <w:numPr>
          <w:ilvl w:val="1"/>
          <w:numId w:val="1"/>
        </w:numPr>
        <w:tabs>
          <w:tab w:val="left" w:pos="851"/>
        </w:tabs>
        <w:spacing w:line="276" w:lineRule="auto"/>
        <w:ind w:left="851" w:right="473" w:hanging="709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council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also</w:t>
      </w:r>
      <w:r>
        <w:rPr>
          <w:spacing w:val="-6"/>
          <w:sz w:val="24"/>
        </w:rPr>
        <w:t xml:space="preserve"> </w:t>
      </w:r>
      <w:r>
        <w:rPr>
          <w:sz w:val="24"/>
        </w:rPr>
        <w:t>aware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other</w:t>
      </w:r>
      <w:r>
        <w:rPr>
          <w:spacing w:val="-6"/>
          <w:sz w:val="24"/>
        </w:rPr>
        <w:t xml:space="preserve"> </w:t>
      </w:r>
      <w:r>
        <w:rPr>
          <w:sz w:val="24"/>
        </w:rPr>
        <w:t>legislation</w:t>
      </w:r>
      <w:r>
        <w:rPr>
          <w:spacing w:val="-5"/>
          <w:sz w:val="24"/>
        </w:rPr>
        <w:t xml:space="preserve"> </w:t>
      </w:r>
      <w:r>
        <w:rPr>
          <w:sz w:val="24"/>
        </w:rPr>
        <w:t>which</w:t>
      </w:r>
      <w:r>
        <w:rPr>
          <w:spacing w:val="-5"/>
          <w:sz w:val="24"/>
        </w:rPr>
        <w:t xml:space="preserve"> </w:t>
      </w:r>
      <w:r>
        <w:rPr>
          <w:sz w:val="24"/>
        </w:rPr>
        <w:t>could</w:t>
      </w:r>
      <w:r>
        <w:rPr>
          <w:spacing w:val="-5"/>
          <w:sz w:val="24"/>
        </w:rPr>
        <w:t xml:space="preserve"> </w:t>
      </w:r>
      <w:r>
        <w:rPr>
          <w:sz w:val="24"/>
        </w:rPr>
        <w:t>affect</w:t>
      </w:r>
      <w:r>
        <w:rPr>
          <w:spacing w:val="-3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future</w:t>
      </w:r>
      <w:r>
        <w:rPr>
          <w:spacing w:val="1"/>
          <w:sz w:val="24"/>
        </w:rPr>
        <w:t xml:space="preserve"> </w:t>
      </w:r>
      <w:r>
        <w:rPr>
          <w:sz w:val="24"/>
        </w:rPr>
        <w:t>responsibilities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51"/>
          <w:sz w:val="24"/>
        </w:rPr>
        <w:t xml:space="preserve"> </w:t>
      </w:r>
      <w:r>
        <w:rPr>
          <w:sz w:val="24"/>
        </w:rPr>
        <w:t>health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safety, in</w:t>
      </w:r>
      <w:r>
        <w:rPr>
          <w:spacing w:val="-3"/>
          <w:sz w:val="24"/>
        </w:rPr>
        <w:t xml:space="preserve"> </w:t>
      </w:r>
      <w:r>
        <w:rPr>
          <w:sz w:val="24"/>
        </w:rPr>
        <w:t>particular:</w:t>
      </w:r>
    </w:p>
    <w:p w14:paraId="495C0A39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line="306" w:lineRule="exact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Health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(First</w:t>
      </w:r>
      <w:r>
        <w:rPr>
          <w:spacing w:val="-3"/>
          <w:sz w:val="24"/>
        </w:rPr>
        <w:t xml:space="preserve"> </w:t>
      </w:r>
      <w:r>
        <w:rPr>
          <w:sz w:val="24"/>
        </w:rPr>
        <w:t>Aid)</w:t>
      </w:r>
      <w:r>
        <w:rPr>
          <w:spacing w:val="-5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1981</w:t>
      </w:r>
    </w:p>
    <w:p w14:paraId="495C0A3A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Electricity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1989</w:t>
      </w:r>
    </w:p>
    <w:p w14:paraId="495C0A3B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Confined</w:t>
      </w:r>
      <w:r>
        <w:rPr>
          <w:spacing w:val="-1"/>
          <w:sz w:val="24"/>
        </w:rPr>
        <w:t xml:space="preserve"> </w:t>
      </w:r>
      <w:r>
        <w:rPr>
          <w:sz w:val="24"/>
        </w:rPr>
        <w:t>Spaces</w:t>
      </w:r>
      <w:r>
        <w:rPr>
          <w:spacing w:val="-3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4"/>
          <w:sz w:val="24"/>
        </w:rPr>
        <w:t xml:space="preserve"> </w:t>
      </w:r>
      <w:r>
        <w:rPr>
          <w:sz w:val="24"/>
        </w:rPr>
        <w:t>1997</w:t>
      </w:r>
    </w:p>
    <w:p w14:paraId="495C0A3C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Provision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Work</w:t>
      </w:r>
      <w:r>
        <w:rPr>
          <w:spacing w:val="2"/>
          <w:sz w:val="24"/>
        </w:rPr>
        <w:t xml:space="preserve"> </w:t>
      </w:r>
      <w:r>
        <w:rPr>
          <w:sz w:val="24"/>
        </w:rPr>
        <w:t>Equipment</w:t>
      </w:r>
      <w:r>
        <w:rPr>
          <w:spacing w:val="-3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1998</w:t>
      </w:r>
    </w:p>
    <w:p w14:paraId="495C0A3D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4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Lifting</w:t>
      </w:r>
      <w:r>
        <w:rPr>
          <w:spacing w:val="-2"/>
          <w:sz w:val="24"/>
        </w:rPr>
        <w:t xml:space="preserve"> </w:t>
      </w:r>
      <w:r>
        <w:rPr>
          <w:sz w:val="24"/>
        </w:rPr>
        <w:t>Operations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Lifting</w:t>
      </w:r>
      <w:r>
        <w:rPr>
          <w:spacing w:val="-2"/>
          <w:sz w:val="24"/>
        </w:rPr>
        <w:t xml:space="preserve"> </w:t>
      </w:r>
      <w:r>
        <w:rPr>
          <w:sz w:val="24"/>
        </w:rPr>
        <w:t>Equipment</w:t>
      </w:r>
      <w:r>
        <w:rPr>
          <w:spacing w:val="-4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1998</w:t>
      </w:r>
    </w:p>
    <w:p w14:paraId="495C0A3E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0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Control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Substances</w:t>
      </w:r>
      <w:r>
        <w:rPr>
          <w:spacing w:val="-2"/>
          <w:sz w:val="24"/>
        </w:rPr>
        <w:t xml:space="preserve"> </w:t>
      </w:r>
      <w:r>
        <w:rPr>
          <w:sz w:val="24"/>
        </w:rPr>
        <w:t>Hazardous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Health</w:t>
      </w:r>
      <w:r>
        <w:rPr>
          <w:spacing w:val="-5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3"/>
          <w:sz w:val="24"/>
        </w:rPr>
        <w:t xml:space="preserve"> </w:t>
      </w:r>
      <w:r>
        <w:rPr>
          <w:sz w:val="24"/>
        </w:rPr>
        <w:t>2002</w:t>
      </w:r>
      <w:r>
        <w:rPr>
          <w:spacing w:val="-2"/>
          <w:sz w:val="24"/>
        </w:rPr>
        <w:t xml:space="preserve"> </w:t>
      </w:r>
      <w:r>
        <w:rPr>
          <w:sz w:val="24"/>
        </w:rPr>
        <w:t>(COSHH)</w:t>
      </w:r>
    </w:p>
    <w:p w14:paraId="495C0A3F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Height</w:t>
      </w:r>
      <w:r>
        <w:rPr>
          <w:spacing w:val="-2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1"/>
          <w:sz w:val="24"/>
        </w:rPr>
        <w:t xml:space="preserve"> </w:t>
      </w:r>
      <w:r>
        <w:rPr>
          <w:sz w:val="24"/>
        </w:rPr>
        <w:t>2005</w:t>
      </w:r>
    </w:p>
    <w:p w14:paraId="495C0A40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Regulatory</w:t>
      </w:r>
      <w:r>
        <w:rPr>
          <w:spacing w:val="-3"/>
          <w:sz w:val="24"/>
        </w:rPr>
        <w:t xml:space="preserve"> </w:t>
      </w:r>
      <w:r>
        <w:rPr>
          <w:sz w:val="24"/>
        </w:rPr>
        <w:t>Reform</w:t>
      </w:r>
      <w:r>
        <w:rPr>
          <w:spacing w:val="-4"/>
          <w:sz w:val="24"/>
        </w:rPr>
        <w:t xml:space="preserve"> </w:t>
      </w:r>
      <w:r>
        <w:rPr>
          <w:sz w:val="24"/>
        </w:rPr>
        <w:t>(Fire</w:t>
      </w:r>
      <w:r>
        <w:rPr>
          <w:spacing w:val="-4"/>
          <w:sz w:val="24"/>
        </w:rPr>
        <w:t xml:space="preserve"> </w:t>
      </w:r>
      <w:r>
        <w:rPr>
          <w:sz w:val="24"/>
        </w:rPr>
        <w:t>Safety)</w:t>
      </w:r>
      <w:r>
        <w:rPr>
          <w:spacing w:val="-5"/>
          <w:sz w:val="24"/>
        </w:rPr>
        <w:t xml:space="preserve"> </w:t>
      </w:r>
      <w:r>
        <w:rPr>
          <w:sz w:val="24"/>
        </w:rPr>
        <w:t>Order</w:t>
      </w:r>
      <w:r>
        <w:rPr>
          <w:spacing w:val="-2"/>
          <w:sz w:val="24"/>
        </w:rPr>
        <w:t xml:space="preserve"> </w:t>
      </w:r>
      <w:r>
        <w:rPr>
          <w:sz w:val="24"/>
        </w:rPr>
        <w:t>2005</w:t>
      </w:r>
    </w:p>
    <w:p w14:paraId="495C0A41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5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Control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Asbestos</w:t>
      </w:r>
      <w:r>
        <w:rPr>
          <w:spacing w:val="-3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2012</w:t>
      </w:r>
    </w:p>
    <w:p w14:paraId="495C0A42" w14:textId="77777777" w:rsidR="00697819" w:rsidRDefault="00D03E25">
      <w:pPr>
        <w:pStyle w:val="ListParagraph"/>
        <w:numPr>
          <w:ilvl w:val="2"/>
          <w:numId w:val="1"/>
        </w:numPr>
        <w:tabs>
          <w:tab w:val="left" w:pos="1907"/>
          <w:tab w:val="left" w:pos="1908"/>
        </w:tabs>
        <w:spacing w:before="44" w:line="273" w:lineRule="auto"/>
        <w:ind w:right="895"/>
        <w:rPr>
          <w:sz w:val="24"/>
        </w:rPr>
      </w:pPr>
      <w:r>
        <w:rPr>
          <w:sz w:val="24"/>
        </w:rPr>
        <w:t>The Reporting of Injuries, Disease and Dangerous Occurrences Regulations 2013</w:t>
      </w:r>
      <w:r>
        <w:rPr>
          <w:spacing w:val="-52"/>
          <w:sz w:val="24"/>
        </w:rPr>
        <w:t xml:space="preserve"> </w:t>
      </w:r>
      <w:r>
        <w:rPr>
          <w:sz w:val="24"/>
        </w:rPr>
        <w:t>(RIDDOR)</w:t>
      </w:r>
    </w:p>
    <w:p w14:paraId="495C0A43" w14:textId="77777777" w:rsidR="00697819" w:rsidRDefault="00697819">
      <w:pPr>
        <w:pStyle w:val="BodyText"/>
        <w:spacing w:before="11"/>
        <w:rPr>
          <w:sz w:val="27"/>
        </w:rPr>
      </w:pPr>
    </w:p>
    <w:p w14:paraId="495C0A44" w14:textId="77777777" w:rsidR="00697819" w:rsidRDefault="00D03E25" w:rsidP="007301B9">
      <w:pPr>
        <w:pStyle w:val="Heading2"/>
      </w:pPr>
      <w:bookmarkStart w:id="5" w:name="_Toc86933892"/>
      <w:r>
        <w:t>Insurance</w:t>
      </w:r>
      <w:bookmarkEnd w:id="5"/>
    </w:p>
    <w:p w14:paraId="495C0A45" w14:textId="77777777" w:rsidR="00697819" w:rsidRDefault="00697819">
      <w:pPr>
        <w:pStyle w:val="BodyText"/>
        <w:spacing w:before="10"/>
        <w:rPr>
          <w:b/>
          <w:sz w:val="26"/>
        </w:rPr>
      </w:pPr>
    </w:p>
    <w:p w14:paraId="495C0A46" w14:textId="77777777" w:rsidR="00697819" w:rsidRDefault="00D03E25" w:rsidP="00046E1F">
      <w:pPr>
        <w:pStyle w:val="ListParagraph"/>
        <w:numPr>
          <w:ilvl w:val="1"/>
          <w:numId w:val="1"/>
        </w:numPr>
        <w:tabs>
          <w:tab w:val="left" w:pos="1560"/>
        </w:tabs>
        <w:spacing w:before="52"/>
        <w:ind w:left="851" w:hanging="709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council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meet its</w:t>
      </w:r>
      <w:r>
        <w:rPr>
          <w:spacing w:val="-2"/>
          <w:sz w:val="24"/>
        </w:rPr>
        <w:t xml:space="preserve"> </w:t>
      </w:r>
      <w:r>
        <w:rPr>
          <w:sz w:val="24"/>
        </w:rPr>
        <w:t>legal</w:t>
      </w:r>
      <w:r>
        <w:rPr>
          <w:spacing w:val="-1"/>
          <w:sz w:val="24"/>
        </w:rPr>
        <w:t xml:space="preserve"> </w:t>
      </w:r>
      <w:r>
        <w:rPr>
          <w:sz w:val="24"/>
        </w:rPr>
        <w:t>obligations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insure</w:t>
      </w:r>
      <w:r>
        <w:rPr>
          <w:spacing w:val="1"/>
          <w:sz w:val="24"/>
        </w:rPr>
        <w:t xml:space="preserve"> </w:t>
      </w:r>
      <w:r>
        <w:rPr>
          <w:sz w:val="24"/>
        </w:rPr>
        <w:t>against</w:t>
      </w:r>
      <w:r>
        <w:rPr>
          <w:spacing w:val="-3"/>
          <w:sz w:val="24"/>
        </w:rPr>
        <w:t xml:space="preserve"> </w:t>
      </w:r>
      <w:r>
        <w:rPr>
          <w:sz w:val="24"/>
        </w:rPr>
        <w:t>liability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disease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their</w:t>
      </w:r>
    </w:p>
    <w:p w14:paraId="495C0A47" w14:textId="77777777" w:rsidR="00697819" w:rsidRDefault="00D03E25" w:rsidP="00B27731">
      <w:pPr>
        <w:pStyle w:val="BodyText"/>
        <w:tabs>
          <w:tab w:val="left" w:pos="1560"/>
        </w:tabs>
        <w:spacing w:before="48"/>
        <w:ind w:left="851"/>
      </w:pPr>
      <w:r>
        <w:t>employees</w:t>
      </w:r>
      <w:r>
        <w:rPr>
          <w:spacing w:val="-2"/>
        </w:rPr>
        <w:t xml:space="preserve"> </w:t>
      </w:r>
      <w:r>
        <w:t>arising</w:t>
      </w:r>
      <w:r>
        <w:rPr>
          <w:spacing w:val="-2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employment</w:t>
      </w:r>
      <w:r>
        <w:rPr>
          <w:spacing w:val="-3"/>
        </w:rPr>
        <w:t xml:space="preserve"> </w:t>
      </w:r>
      <w:r>
        <w:t>under the</w:t>
      </w:r>
      <w:r>
        <w:rPr>
          <w:spacing w:val="-3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Employers’</w:t>
      </w:r>
      <w:r>
        <w:rPr>
          <w:spacing w:val="-2"/>
        </w:rPr>
        <w:t xml:space="preserve"> </w:t>
      </w:r>
      <w:r>
        <w:t>Liability</w:t>
      </w:r>
    </w:p>
    <w:p w14:paraId="495C0A48" w14:textId="77777777" w:rsidR="00697819" w:rsidRDefault="00D03E25" w:rsidP="00B27731">
      <w:pPr>
        <w:pStyle w:val="BodyText"/>
        <w:tabs>
          <w:tab w:val="left" w:pos="1560"/>
        </w:tabs>
        <w:spacing w:before="43"/>
        <w:ind w:left="851"/>
      </w:pPr>
      <w:r>
        <w:t>(Compulsory</w:t>
      </w:r>
      <w:r>
        <w:rPr>
          <w:spacing w:val="-5"/>
        </w:rPr>
        <w:t xml:space="preserve"> </w:t>
      </w:r>
      <w:r>
        <w:t>Insurance)</w:t>
      </w:r>
      <w:r>
        <w:rPr>
          <w:spacing w:val="-6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1969.</w:t>
      </w:r>
    </w:p>
    <w:sectPr w:rsidR="00697819">
      <w:footerReference w:type="default" r:id="rId10"/>
      <w:pgSz w:w="11910" w:h="16840"/>
      <w:pgMar w:top="920" w:right="480" w:bottom="980" w:left="820" w:header="0" w:footer="7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5074C" w14:textId="77777777" w:rsidR="00AD29D8" w:rsidRDefault="00AD29D8">
      <w:r>
        <w:separator/>
      </w:r>
    </w:p>
  </w:endnote>
  <w:endnote w:type="continuationSeparator" w:id="0">
    <w:p w14:paraId="512F36F2" w14:textId="77777777" w:rsidR="00AD29D8" w:rsidRDefault="00AD2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48818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722B35D" w14:textId="64071131" w:rsidR="00C216D9" w:rsidRDefault="00C216D9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95C0A49" w14:textId="7798AC9B" w:rsidR="00697819" w:rsidRDefault="00697819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D61AE" w14:textId="77777777" w:rsidR="00AD29D8" w:rsidRDefault="00AD29D8">
      <w:r>
        <w:separator/>
      </w:r>
    </w:p>
  </w:footnote>
  <w:footnote w:type="continuationSeparator" w:id="0">
    <w:p w14:paraId="614BF503" w14:textId="77777777" w:rsidR="00AD29D8" w:rsidRDefault="00AD29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F57D2A"/>
    <w:multiLevelType w:val="multilevel"/>
    <w:tmpl w:val="137604FE"/>
    <w:lvl w:ilvl="0">
      <w:start w:val="1"/>
      <w:numFmt w:val="decimal"/>
      <w:lvlText w:val="%1."/>
      <w:lvlJc w:val="left"/>
      <w:pPr>
        <w:ind w:left="466" w:hanging="360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en-GB" w:eastAsia="en-US" w:bidi="ar-SA"/>
      </w:rPr>
    </w:lvl>
    <w:lvl w:ilvl="1">
      <w:start w:val="1"/>
      <w:numFmt w:val="decimal"/>
      <w:lvlText w:val="%1.%2"/>
      <w:lvlJc w:val="left"/>
      <w:pPr>
        <w:ind w:left="1187" w:hanging="721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en-GB" w:eastAsia="en-US" w:bidi="ar-SA"/>
      </w:rPr>
    </w:lvl>
    <w:lvl w:ilvl="2">
      <w:numFmt w:val="bullet"/>
      <w:lvlText w:val=""/>
      <w:lvlJc w:val="left"/>
      <w:pPr>
        <w:ind w:left="19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3">
      <w:numFmt w:val="bullet"/>
      <w:lvlText w:val="•"/>
      <w:lvlJc w:val="left"/>
      <w:pPr>
        <w:ind w:left="2988" w:hanging="360"/>
      </w:pPr>
      <w:rPr>
        <w:rFonts w:hint="default"/>
        <w:lang w:val="en-GB" w:eastAsia="en-US" w:bidi="ar-SA"/>
      </w:rPr>
    </w:lvl>
    <w:lvl w:ilvl="4">
      <w:numFmt w:val="bullet"/>
      <w:lvlText w:val="•"/>
      <w:lvlJc w:val="left"/>
      <w:pPr>
        <w:ind w:left="4076" w:hanging="360"/>
      </w:pPr>
      <w:rPr>
        <w:rFonts w:hint="default"/>
        <w:lang w:val="en-GB" w:eastAsia="en-US" w:bidi="ar-SA"/>
      </w:rPr>
    </w:lvl>
    <w:lvl w:ilvl="5">
      <w:numFmt w:val="bullet"/>
      <w:lvlText w:val="•"/>
      <w:lvlJc w:val="left"/>
      <w:pPr>
        <w:ind w:left="5164" w:hanging="360"/>
      </w:pPr>
      <w:rPr>
        <w:rFonts w:hint="default"/>
        <w:lang w:val="en-GB" w:eastAsia="en-US" w:bidi="ar-SA"/>
      </w:rPr>
    </w:lvl>
    <w:lvl w:ilvl="6">
      <w:numFmt w:val="bullet"/>
      <w:lvlText w:val="•"/>
      <w:lvlJc w:val="left"/>
      <w:pPr>
        <w:ind w:left="6252" w:hanging="360"/>
      </w:pPr>
      <w:rPr>
        <w:rFonts w:hint="default"/>
        <w:lang w:val="en-GB" w:eastAsia="en-US" w:bidi="ar-SA"/>
      </w:rPr>
    </w:lvl>
    <w:lvl w:ilvl="7">
      <w:numFmt w:val="bullet"/>
      <w:lvlText w:val="•"/>
      <w:lvlJc w:val="left"/>
      <w:pPr>
        <w:ind w:left="7340" w:hanging="360"/>
      </w:pPr>
      <w:rPr>
        <w:rFonts w:hint="default"/>
        <w:lang w:val="en-GB" w:eastAsia="en-US" w:bidi="ar-SA"/>
      </w:rPr>
    </w:lvl>
    <w:lvl w:ilvl="8">
      <w:numFmt w:val="bullet"/>
      <w:lvlText w:val="•"/>
      <w:lvlJc w:val="left"/>
      <w:pPr>
        <w:ind w:left="8428" w:hanging="360"/>
      </w:pPr>
      <w:rPr>
        <w:rFonts w:hint="default"/>
        <w:lang w:val="en-GB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819"/>
    <w:rsid w:val="00046E1F"/>
    <w:rsid w:val="000557F2"/>
    <w:rsid w:val="0005708B"/>
    <w:rsid w:val="000933D1"/>
    <w:rsid w:val="0009395D"/>
    <w:rsid w:val="000F7151"/>
    <w:rsid w:val="00164E22"/>
    <w:rsid w:val="00187EA9"/>
    <w:rsid w:val="001A60CF"/>
    <w:rsid w:val="001D3500"/>
    <w:rsid w:val="001F522E"/>
    <w:rsid w:val="00221BE8"/>
    <w:rsid w:val="002279D0"/>
    <w:rsid w:val="002350EC"/>
    <w:rsid w:val="00262074"/>
    <w:rsid w:val="0027597D"/>
    <w:rsid w:val="002A420C"/>
    <w:rsid w:val="002D2939"/>
    <w:rsid w:val="00315304"/>
    <w:rsid w:val="003726BC"/>
    <w:rsid w:val="00375163"/>
    <w:rsid w:val="003839B8"/>
    <w:rsid w:val="00391E96"/>
    <w:rsid w:val="003C7046"/>
    <w:rsid w:val="003D147C"/>
    <w:rsid w:val="0040701A"/>
    <w:rsid w:val="00420042"/>
    <w:rsid w:val="004344A0"/>
    <w:rsid w:val="0044063F"/>
    <w:rsid w:val="00444D7E"/>
    <w:rsid w:val="0045462A"/>
    <w:rsid w:val="00456F0E"/>
    <w:rsid w:val="004649B4"/>
    <w:rsid w:val="004A3553"/>
    <w:rsid w:val="004A6ED8"/>
    <w:rsid w:val="004A7F92"/>
    <w:rsid w:val="004B32BA"/>
    <w:rsid w:val="004B73DA"/>
    <w:rsid w:val="005C062B"/>
    <w:rsid w:val="005E052E"/>
    <w:rsid w:val="00620E08"/>
    <w:rsid w:val="006372F2"/>
    <w:rsid w:val="00697819"/>
    <w:rsid w:val="006C5CBA"/>
    <w:rsid w:val="006F3351"/>
    <w:rsid w:val="007301B9"/>
    <w:rsid w:val="00757E79"/>
    <w:rsid w:val="007606B3"/>
    <w:rsid w:val="007A1D52"/>
    <w:rsid w:val="007E54D5"/>
    <w:rsid w:val="007F5816"/>
    <w:rsid w:val="00835445"/>
    <w:rsid w:val="00843654"/>
    <w:rsid w:val="00845F54"/>
    <w:rsid w:val="00857091"/>
    <w:rsid w:val="008B197B"/>
    <w:rsid w:val="008C0D65"/>
    <w:rsid w:val="00901961"/>
    <w:rsid w:val="009B6F43"/>
    <w:rsid w:val="009E6651"/>
    <w:rsid w:val="00AB479D"/>
    <w:rsid w:val="00AB5AA2"/>
    <w:rsid w:val="00AD29D8"/>
    <w:rsid w:val="00B27731"/>
    <w:rsid w:val="00B32ADE"/>
    <w:rsid w:val="00B533E2"/>
    <w:rsid w:val="00B74946"/>
    <w:rsid w:val="00B931B9"/>
    <w:rsid w:val="00BA627A"/>
    <w:rsid w:val="00BB12A5"/>
    <w:rsid w:val="00C216D9"/>
    <w:rsid w:val="00C927BC"/>
    <w:rsid w:val="00CA189C"/>
    <w:rsid w:val="00CA32D5"/>
    <w:rsid w:val="00D03E25"/>
    <w:rsid w:val="00D24507"/>
    <w:rsid w:val="00D451D5"/>
    <w:rsid w:val="00D45A1F"/>
    <w:rsid w:val="00D544B1"/>
    <w:rsid w:val="00D664FB"/>
    <w:rsid w:val="00D876FC"/>
    <w:rsid w:val="00DA01BD"/>
    <w:rsid w:val="00DC359A"/>
    <w:rsid w:val="00E36AEC"/>
    <w:rsid w:val="00FF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C09F0"/>
  <w15:docId w15:val="{C0EDB21B-80A7-4243-BB2C-381595DCD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466" w:hanging="36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5163"/>
    <w:pPr>
      <w:keepNext/>
      <w:keepLines/>
      <w:spacing w:before="40"/>
      <w:outlineLvl w:val="1"/>
    </w:pPr>
    <w:rPr>
      <w:rFonts w:eastAsiaTheme="majorEastAsia" w:cstheme="majorBidi"/>
      <w:b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907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51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163"/>
    <w:rPr>
      <w:rFonts w:ascii="Calibri" w:eastAsia="Calibri" w:hAnsi="Calibri" w:cs="Calibri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751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163"/>
    <w:rPr>
      <w:rFonts w:ascii="Calibri" w:eastAsia="Calibri" w:hAnsi="Calibri" w:cs="Calibri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375163"/>
    <w:rPr>
      <w:rFonts w:ascii="Calibri" w:eastAsia="Calibri" w:hAnsi="Calibri" w:cs="Calibri"/>
      <w:b/>
      <w:bCs/>
      <w:sz w:val="24"/>
      <w:szCs w:val="24"/>
      <w:lang w:val="en-GB"/>
    </w:rPr>
  </w:style>
  <w:style w:type="character" w:styleId="Hyperlink">
    <w:name w:val="Hyperlink"/>
    <w:uiPriority w:val="99"/>
    <w:unhideWhenUsed/>
    <w:rsid w:val="00375163"/>
    <w:rPr>
      <w:color w:val="0563C1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375163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inorHAnsi" w:eastAsiaTheme="majorEastAsia" w:hAnsiTheme="minorHAnsi" w:cstheme="majorBidi"/>
      <w:b w:val="0"/>
      <w:bCs w:val="0"/>
      <w:color w:val="365F91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75163"/>
    <w:pPr>
      <w:widowControl/>
      <w:autoSpaceDE/>
      <w:autoSpaceDN/>
      <w:spacing w:after="10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375163"/>
    <w:rPr>
      <w:rFonts w:ascii="Calibri" w:eastAsiaTheme="majorEastAsia" w:hAnsi="Calibri" w:cstheme="majorBidi"/>
      <w:b/>
      <w:color w:val="365F91" w:themeColor="accent1" w:themeShade="BF"/>
      <w:sz w:val="26"/>
      <w:szCs w:val="26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BB12A5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B3BF64-FCE4-405C-A01B-DBC0AD975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2E5615-B367-47E6-B420-14F5A365F3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97DD60-A2C3-4D50-B8E0-F496EEADCD6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816</Words>
  <Characters>4656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Crowborough Town Council</dc:creator>
  <cp:lastModifiedBy>Jane Clarke</cp:lastModifiedBy>
  <cp:revision>5</cp:revision>
  <dcterms:created xsi:type="dcterms:W3CDTF">2021-11-04T15:58:00Z</dcterms:created>
  <dcterms:modified xsi:type="dcterms:W3CDTF">2021-12-02T11:19:00Z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2021-11-04T00:00:00Z</vt:filetime>
  </property>
  <property fmtid="{D5CDD505-2E9C-101B-9397-08002B2CF9AE}" pid="5" name="ContentTypeId">
    <vt:lpwstr>0x010100E620BD9B951AA340A0ED3B34C750F863</vt:lpwstr>
  </property>
</Properties>
</file>