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7F33A9F5" w:rsidR="005F76B2" w:rsidRPr="005F7002" w:rsidRDefault="1D877BC3" w:rsidP="005F76B2">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D03D38">
        <w:rPr>
          <w:rFonts w:asciiTheme="minorHAnsi" w:hAnsiTheme="minorHAnsi" w:cstheme="minorHAnsi"/>
          <w:b/>
          <w:bCs/>
        </w:rPr>
        <w:t xml:space="preserve">: </w:t>
      </w:r>
      <w:r w:rsidR="00A67CAC" w:rsidRPr="005F7002">
        <w:rPr>
          <w:rFonts w:asciiTheme="minorHAnsi" w:hAnsiTheme="minorHAnsi" w:cstheme="minorHAnsi"/>
          <w:color w:val="000000" w:themeColor="text1"/>
        </w:rPr>
        <w:t>Chair</w:t>
      </w:r>
      <w:r w:rsidR="00AA4920" w:rsidRPr="005F7002">
        <w:rPr>
          <w:rFonts w:asciiTheme="minorHAnsi" w:hAnsiTheme="minorHAnsi" w:cstheme="minorHAnsi"/>
          <w:color w:val="000000" w:themeColor="text1"/>
        </w:rPr>
        <w:t xml:space="preserve"> - </w:t>
      </w:r>
      <w:r w:rsidR="00820E8B" w:rsidRPr="005F7002">
        <w:rPr>
          <w:rFonts w:asciiTheme="minorHAnsi" w:hAnsiTheme="minorHAnsi" w:cstheme="minorHAnsi"/>
          <w:color w:val="000000" w:themeColor="text1"/>
        </w:rPr>
        <w:t>Cllr</w:t>
      </w:r>
      <w:r w:rsidRPr="005F7002">
        <w:rPr>
          <w:rFonts w:asciiTheme="minorHAnsi" w:hAnsiTheme="minorHAnsi" w:cstheme="minorHAnsi"/>
          <w:color w:val="000000" w:themeColor="text1"/>
        </w:rPr>
        <w:t xml:space="preserve"> </w:t>
      </w:r>
      <w:r w:rsidR="00543F4A" w:rsidRPr="005F7002">
        <w:rPr>
          <w:rFonts w:asciiTheme="minorHAnsi" w:hAnsiTheme="minorHAnsi" w:cstheme="minorHAnsi"/>
          <w:color w:val="000000" w:themeColor="text1"/>
        </w:rPr>
        <w:t xml:space="preserve">Monro, </w:t>
      </w:r>
      <w:r w:rsidR="005A3036" w:rsidRPr="005F7002">
        <w:rPr>
          <w:rFonts w:asciiTheme="minorHAnsi" w:hAnsiTheme="minorHAnsi" w:cstheme="minorHAnsi"/>
          <w:color w:val="000000" w:themeColor="text1"/>
        </w:rPr>
        <w:t xml:space="preserve">Vice-Chair – Cllr Horley, </w:t>
      </w:r>
      <w:r w:rsidR="009323CF" w:rsidRPr="005F7002">
        <w:rPr>
          <w:rFonts w:asciiTheme="minorHAnsi" w:hAnsiTheme="minorHAnsi" w:cstheme="minorHAnsi"/>
          <w:color w:val="000000" w:themeColor="text1"/>
        </w:rPr>
        <w:t xml:space="preserve">Cllr Bowe, </w:t>
      </w:r>
    </w:p>
    <w:p w14:paraId="132DA925" w14:textId="3D28EE3C" w:rsidR="00ED5885" w:rsidRPr="005F7002" w:rsidRDefault="00EB5A50" w:rsidP="005F76B2">
      <w:pPr>
        <w:ind w:left="644"/>
        <w:jc w:val="center"/>
        <w:outlineLvl w:val="0"/>
        <w:rPr>
          <w:rFonts w:asciiTheme="minorHAnsi" w:hAnsiTheme="minorHAnsi" w:cstheme="minorHAnsi"/>
          <w:color w:val="000000" w:themeColor="text1"/>
        </w:rPr>
      </w:pPr>
      <w:r w:rsidRPr="005F7002">
        <w:rPr>
          <w:rFonts w:asciiTheme="minorHAnsi" w:hAnsiTheme="minorHAnsi" w:cstheme="minorHAnsi"/>
          <w:color w:val="000000" w:themeColor="text1"/>
        </w:rPr>
        <w:t>Cllr Hall,</w:t>
      </w:r>
      <w:r w:rsidR="0055093C" w:rsidRPr="005F7002">
        <w:rPr>
          <w:rFonts w:asciiTheme="minorHAnsi" w:hAnsiTheme="minorHAnsi" w:cstheme="minorHAnsi"/>
          <w:color w:val="000000" w:themeColor="text1"/>
        </w:rPr>
        <w:t xml:space="preserve"> Cllr Hills,</w:t>
      </w:r>
      <w:r w:rsidR="00F66F6A" w:rsidRPr="005F7002">
        <w:rPr>
          <w:rFonts w:asciiTheme="minorHAnsi" w:hAnsiTheme="minorHAnsi" w:cstheme="minorHAnsi"/>
          <w:color w:val="000000" w:themeColor="text1"/>
        </w:rPr>
        <w:t xml:space="preserve"> Cllr Hosea</w:t>
      </w:r>
      <w:r w:rsidR="00144687">
        <w:rPr>
          <w:rFonts w:asciiTheme="minorHAnsi" w:hAnsiTheme="minorHAnsi" w:cstheme="minorHAnsi"/>
          <w:color w:val="000000" w:themeColor="text1"/>
        </w:rPr>
        <w:t xml:space="preserve">, </w:t>
      </w:r>
      <w:r w:rsidR="00572C49" w:rsidRPr="005F7002">
        <w:rPr>
          <w:rFonts w:asciiTheme="minorHAnsi" w:hAnsiTheme="minorHAnsi" w:cstheme="minorHAnsi"/>
          <w:color w:val="000000" w:themeColor="text1"/>
        </w:rPr>
        <w:t>Cllr Nijhuis</w:t>
      </w:r>
      <w:r w:rsidR="00144687">
        <w:rPr>
          <w:rFonts w:asciiTheme="minorHAnsi" w:hAnsiTheme="minorHAnsi" w:cstheme="minorHAnsi"/>
          <w:color w:val="000000" w:themeColor="text1"/>
        </w:rPr>
        <w:t xml:space="preserve"> and Smith</w:t>
      </w:r>
    </w:p>
    <w:p w14:paraId="03890A31" w14:textId="77777777" w:rsidR="00ED5885" w:rsidRDefault="00ED5885" w:rsidP="00ED5885">
      <w:pPr>
        <w:ind w:left="644"/>
        <w:jc w:val="center"/>
        <w:outlineLvl w:val="0"/>
        <w:rPr>
          <w:rFonts w:ascii="Arial" w:hAnsi="Arial" w:cs="Arial"/>
          <w:sz w:val="22"/>
          <w:szCs w:val="22"/>
        </w:rPr>
      </w:pPr>
    </w:p>
    <w:p w14:paraId="2C0C4642" w14:textId="6CCA6403"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C70685">
        <w:rPr>
          <w:rFonts w:ascii="Arial" w:hAnsi="Arial" w:cs="Arial"/>
          <w:b/>
          <w:bCs/>
          <w:color w:val="000000" w:themeColor="text1"/>
          <w:sz w:val="22"/>
          <w:szCs w:val="22"/>
        </w:rPr>
        <w:t>2</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092B3E" w:rsidRPr="00C67222">
        <w:rPr>
          <w:rFonts w:ascii="Arial" w:hAnsi="Arial" w:cs="Arial"/>
          <w:b/>
          <w:bCs/>
          <w:color w:val="000000" w:themeColor="text1"/>
          <w:sz w:val="22"/>
          <w:szCs w:val="22"/>
        </w:rPr>
        <w:t>0</w:t>
      </w:r>
      <w:r w:rsidR="00E72F5D">
        <w:rPr>
          <w:rFonts w:ascii="Arial" w:hAnsi="Arial" w:cs="Arial"/>
          <w:b/>
          <w:bCs/>
          <w:color w:val="000000" w:themeColor="text1"/>
          <w:sz w:val="22"/>
          <w:szCs w:val="22"/>
        </w:rPr>
        <w:t>2</w:t>
      </w:r>
    </w:p>
    <w:p w14:paraId="7C862659" w14:textId="77777777" w:rsidR="004F1A48" w:rsidRPr="00756E5E" w:rsidRDefault="004F1A48" w:rsidP="004B2873">
      <w:pPr>
        <w:outlineLvl w:val="0"/>
        <w:rPr>
          <w:rFonts w:ascii="Arial" w:hAnsi="Arial" w:cs="Arial"/>
          <w:sz w:val="22"/>
          <w:szCs w:val="22"/>
        </w:rPr>
      </w:pPr>
    </w:p>
    <w:p w14:paraId="2401A210" w14:textId="4EDE9C09" w:rsidR="00FF1A4D" w:rsidRPr="00D03D38"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2"/>
          <w:szCs w:val="22"/>
        </w:rPr>
      </w:pPr>
      <w:r w:rsidRPr="00D03D38">
        <w:rPr>
          <w:rFonts w:asciiTheme="minorHAnsi" w:hAnsiTheme="minorHAnsi" w:cstheme="minorHAnsi"/>
          <w:color w:val="000000" w:themeColor="text1"/>
          <w:spacing w:val="-2"/>
          <w:sz w:val="22"/>
          <w:szCs w:val="22"/>
        </w:rPr>
        <w:t>Apologies</w:t>
      </w:r>
      <w:r w:rsidRPr="00D03D38">
        <w:rPr>
          <w:rFonts w:asciiTheme="minorHAnsi" w:hAnsiTheme="minorHAnsi" w:cstheme="minorHAnsi"/>
          <w:color w:val="000000" w:themeColor="text1"/>
          <w:spacing w:val="-1"/>
          <w:sz w:val="22"/>
          <w:szCs w:val="22"/>
        </w:rPr>
        <w:t xml:space="preserve"> for</w:t>
      </w:r>
      <w:r w:rsidRPr="00D03D38">
        <w:rPr>
          <w:rFonts w:asciiTheme="minorHAnsi" w:hAnsiTheme="minorHAnsi" w:cstheme="minorHAnsi"/>
          <w:color w:val="000000" w:themeColor="text1"/>
          <w:spacing w:val="2"/>
          <w:sz w:val="22"/>
          <w:szCs w:val="22"/>
        </w:rPr>
        <w:t xml:space="preserve"> </w:t>
      </w:r>
      <w:r w:rsidRPr="00D03D38">
        <w:rPr>
          <w:rFonts w:asciiTheme="minorHAnsi" w:hAnsiTheme="minorHAnsi" w:cstheme="minorHAnsi"/>
          <w:color w:val="000000" w:themeColor="text1"/>
          <w:spacing w:val="-2"/>
          <w:sz w:val="22"/>
          <w:szCs w:val="22"/>
        </w:rPr>
        <w:t>absence</w:t>
      </w:r>
    </w:p>
    <w:p w14:paraId="4D14E40E" w14:textId="3C128F6C" w:rsidR="00704864" w:rsidRPr="00D03D38" w:rsidRDefault="00704864" w:rsidP="00CD3F44">
      <w:pPr>
        <w:pStyle w:val="Heading2"/>
        <w:tabs>
          <w:tab w:val="left" w:pos="949"/>
        </w:tabs>
        <w:ind w:left="567" w:firstLine="0"/>
        <w:rPr>
          <w:rFonts w:asciiTheme="minorHAnsi" w:hAnsiTheme="minorHAnsi" w:cstheme="minorHAnsi"/>
          <w:b w:val="0"/>
          <w:bCs w:val="0"/>
          <w:color w:val="000000" w:themeColor="text1"/>
          <w:sz w:val="22"/>
          <w:szCs w:val="22"/>
        </w:rPr>
      </w:pPr>
      <w:r w:rsidRPr="00D03D38">
        <w:rPr>
          <w:rFonts w:asciiTheme="minorHAnsi" w:hAnsiTheme="minorHAnsi" w:cstheme="minorHAnsi"/>
          <w:b w:val="0"/>
          <w:bCs w:val="0"/>
          <w:color w:val="000000" w:themeColor="text1"/>
          <w:sz w:val="22"/>
          <w:szCs w:val="22"/>
        </w:rPr>
        <w:t>Apologies received from</w:t>
      </w:r>
      <w:r w:rsidR="001E4EB5" w:rsidRPr="00D03D38">
        <w:rPr>
          <w:rFonts w:asciiTheme="minorHAnsi" w:hAnsiTheme="minorHAnsi" w:cstheme="minorHAnsi"/>
          <w:b w:val="0"/>
          <w:bCs w:val="0"/>
          <w:color w:val="000000" w:themeColor="text1"/>
          <w:sz w:val="22"/>
          <w:szCs w:val="22"/>
        </w:rPr>
        <w:t xml:space="preserve"> </w:t>
      </w:r>
      <w:r w:rsidR="005A3036" w:rsidRPr="00D03D38">
        <w:rPr>
          <w:rFonts w:asciiTheme="minorHAnsi" w:hAnsiTheme="minorHAnsi" w:cstheme="minorHAnsi"/>
          <w:b w:val="0"/>
          <w:bCs w:val="0"/>
          <w:color w:val="000000" w:themeColor="text1"/>
          <w:sz w:val="22"/>
          <w:szCs w:val="22"/>
        </w:rPr>
        <w:t xml:space="preserve">Cllr </w:t>
      </w:r>
      <w:r w:rsidR="00E9413B">
        <w:rPr>
          <w:rFonts w:asciiTheme="minorHAnsi" w:hAnsiTheme="minorHAnsi" w:cstheme="minorHAnsi"/>
          <w:b w:val="0"/>
          <w:bCs w:val="0"/>
          <w:color w:val="000000" w:themeColor="text1"/>
          <w:sz w:val="22"/>
          <w:szCs w:val="22"/>
        </w:rPr>
        <w:t>Green</w:t>
      </w:r>
      <w:r w:rsidR="00C84AE7">
        <w:rPr>
          <w:rFonts w:asciiTheme="minorHAnsi" w:hAnsiTheme="minorHAnsi" w:cstheme="minorHAnsi"/>
          <w:b w:val="0"/>
          <w:bCs w:val="0"/>
          <w:color w:val="000000" w:themeColor="text1"/>
          <w:sz w:val="22"/>
          <w:szCs w:val="22"/>
        </w:rPr>
        <w:t>,</w:t>
      </w:r>
      <w:r w:rsidR="009F1BF0">
        <w:rPr>
          <w:rFonts w:asciiTheme="minorHAnsi" w:hAnsiTheme="minorHAnsi" w:cstheme="minorHAnsi"/>
          <w:b w:val="0"/>
          <w:bCs w:val="0"/>
          <w:color w:val="000000" w:themeColor="text1"/>
          <w:sz w:val="22"/>
          <w:szCs w:val="22"/>
        </w:rPr>
        <w:t xml:space="preserve"> Cllrs Edwards and </w:t>
      </w:r>
      <w:r w:rsidR="003F62F7">
        <w:rPr>
          <w:rFonts w:asciiTheme="minorHAnsi" w:hAnsiTheme="minorHAnsi" w:cstheme="minorHAnsi"/>
          <w:b w:val="0"/>
          <w:bCs w:val="0"/>
          <w:color w:val="000000" w:themeColor="text1"/>
          <w:sz w:val="22"/>
          <w:szCs w:val="22"/>
        </w:rPr>
        <w:t xml:space="preserve">Cllr </w:t>
      </w:r>
      <w:r w:rsidR="00C84AE7">
        <w:rPr>
          <w:rFonts w:asciiTheme="minorHAnsi" w:hAnsiTheme="minorHAnsi" w:cstheme="minorHAnsi"/>
          <w:b w:val="0"/>
          <w:bCs w:val="0"/>
          <w:color w:val="000000" w:themeColor="text1"/>
          <w:sz w:val="22"/>
          <w:szCs w:val="22"/>
        </w:rPr>
        <w:t>Stapley</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1AE68B1C" w:rsidR="00CD3F44" w:rsidRPr="00D03D38"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r w:rsidR="00653584" w:rsidRPr="003F62F7">
        <w:rPr>
          <w:rFonts w:asciiTheme="minorHAnsi" w:hAnsiTheme="minorHAnsi" w:cstheme="minorHAnsi"/>
          <w:sz w:val="22"/>
          <w:szCs w:val="22"/>
        </w:rPr>
        <w:t>– None</w:t>
      </w:r>
      <w:r w:rsidR="00653584" w:rsidRPr="009F1BF0">
        <w:rPr>
          <w:rFonts w:asciiTheme="minorHAnsi" w:hAnsiTheme="minorHAnsi" w:cstheme="minorHAnsi"/>
          <w:b/>
          <w:bCs/>
          <w:sz w:val="22"/>
          <w:szCs w:val="22"/>
        </w:rPr>
        <w:t xml:space="preserve"> </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A9AE8FE" w:rsidR="00CD3F44"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r w:rsidR="00207704">
        <w:rPr>
          <w:rFonts w:asciiTheme="minorHAnsi" w:hAnsiTheme="minorHAnsi" w:cstheme="minorHAnsi"/>
          <w:spacing w:val="-1"/>
          <w:sz w:val="22"/>
          <w:szCs w:val="22"/>
        </w:rPr>
        <w:t xml:space="preserve"> </w:t>
      </w:r>
      <w:r w:rsidR="00207704" w:rsidRPr="00207704">
        <w:rPr>
          <w:rFonts w:asciiTheme="minorHAnsi" w:hAnsiTheme="minorHAnsi" w:cstheme="minorHAnsi"/>
          <w:b w:val="0"/>
          <w:bCs w:val="0"/>
          <w:spacing w:val="-1"/>
          <w:sz w:val="22"/>
          <w:szCs w:val="22"/>
        </w:rPr>
        <w:t xml:space="preserve">– None </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1947FBDB"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the </w:t>
      </w:r>
      <w:r w:rsidR="00CA1532" w:rsidRPr="00CA1532">
        <w:rPr>
          <w:rFonts w:asciiTheme="minorHAnsi" w:hAnsiTheme="minorHAnsi" w:cstheme="minorHAnsi"/>
          <w:b/>
          <w:bCs/>
          <w:spacing w:val="-1"/>
          <w:sz w:val="22"/>
          <w:szCs w:val="22"/>
        </w:rPr>
        <w:t>23</w:t>
      </w:r>
      <w:r w:rsidR="00CA1532" w:rsidRPr="00CA1532">
        <w:rPr>
          <w:rFonts w:asciiTheme="minorHAnsi" w:hAnsiTheme="minorHAnsi" w:cstheme="minorHAnsi"/>
          <w:b/>
          <w:bCs/>
          <w:spacing w:val="-1"/>
          <w:sz w:val="22"/>
          <w:szCs w:val="22"/>
          <w:vertAlign w:val="superscript"/>
        </w:rPr>
        <w:t>rd</w:t>
      </w:r>
      <w:r w:rsidR="00CA1532" w:rsidRPr="00CA1532">
        <w:rPr>
          <w:rFonts w:asciiTheme="minorHAnsi" w:hAnsiTheme="minorHAnsi" w:cstheme="minorHAnsi"/>
          <w:b/>
          <w:bCs/>
          <w:spacing w:val="-1"/>
          <w:sz w:val="22"/>
          <w:szCs w:val="22"/>
        </w:rPr>
        <w:t xml:space="preserve"> December</w:t>
      </w:r>
      <w:r w:rsidRPr="00CA1532">
        <w:rPr>
          <w:rFonts w:asciiTheme="minorHAnsi" w:hAnsiTheme="minorHAnsi" w:cstheme="minorHAnsi"/>
          <w:b/>
          <w:bCs/>
          <w:spacing w:val="-1"/>
          <w:sz w:val="22"/>
          <w:szCs w:val="22"/>
        </w:rPr>
        <w:t xml:space="preserve"> 2021</w:t>
      </w:r>
    </w:p>
    <w:p w14:paraId="1C040A2A" w14:textId="068FBA72"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 Chairman</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48765428" w:rsidR="00CD3F44"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r w:rsidR="00653584" w:rsidRPr="003F62F7">
        <w:rPr>
          <w:rFonts w:asciiTheme="minorHAnsi" w:eastAsia="Arial" w:hAnsiTheme="minorHAnsi" w:cstheme="minorHAnsi"/>
          <w:sz w:val="22"/>
          <w:szCs w:val="22"/>
        </w:rPr>
        <w:t>– None</w:t>
      </w:r>
      <w:r w:rsidR="00653584">
        <w:rPr>
          <w:rFonts w:asciiTheme="minorHAnsi" w:eastAsia="Arial" w:hAnsiTheme="minorHAnsi" w:cstheme="minorHAnsi"/>
          <w:b/>
          <w:bCs/>
          <w:sz w:val="22"/>
          <w:szCs w:val="22"/>
        </w:rPr>
        <w:t xml:space="preserve"> </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3A707E38" w14:textId="65668D5A" w:rsidR="00207704" w:rsidRPr="00193F23" w:rsidRDefault="00207704" w:rsidP="00B76B9A">
      <w:pPr>
        <w:pStyle w:val="ListParagraph"/>
        <w:numPr>
          <w:ilvl w:val="0"/>
          <w:numId w:val="1"/>
        </w:numPr>
        <w:ind w:left="567" w:hanging="565"/>
        <w:rPr>
          <w:rFonts w:asciiTheme="minorHAnsi" w:eastAsia="Arial" w:hAnsiTheme="minorHAnsi" w:cstheme="minorHAnsi"/>
          <w:b/>
          <w:bCs/>
          <w:color w:val="000000" w:themeColor="text1"/>
          <w:sz w:val="22"/>
          <w:szCs w:val="22"/>
        </w:rPr>
      </w:pPr>
      <w:r w:rsidRPr="00193F23">
        <w:rPr>
          <w:rFonts w:asciiTheme="minorHAnsi" w:eastAsia="Arial" w:hAnsiTheme="minorHAnsi" w:cstheme="minorHAnsi"/>
          <w:b/>
          <w:bCs/>
          <w:color w:val="000000" w:themeColor="text1"/>
          <w:sz w:val="22"/>
          <w:szCs w:val="22"/>
        </w:rPr>
        <w:t>Correspondence to the Clerk</w:t>
      </w:r>
    </w:p>
    <w:p w14:paraId="08A6EA69" w14:textId="28B9CCF0" w:rsidR="00207704" w:rsidRPr="00193F23" w:rsidRDefault="00911E4F" w:rsidP="00207704">
      <w:pPr>
        <w:pStyle w:val="ListParagraph"/>
        <w:ind w:left="567"/>
        <w:rPr>
          <w:rFonts w:asciiTheme="minorHAnsi" w:hAnsiTheme="minorHAnsi" w:cstheme="minorHAnsi"/>
          <w:sz w:val="22"/>
          <w:szCs w:val="22"/>
        </w:rPr>
      </w:pPr>
      <w:r w:rsidRPr="00193F23">
        <w:rPr>
          <w:rFonts w:asciiTheme="minorHAnsi" w:hAnsiTheme="minorHAnsi" w:cstheme="minorHAnsi"/>
          <w:b/>
          <w:bCs/>
          <w:sz w:val="22"/>
          <w:szCs w:val="22"/>
        </w:rPr>
        <w:t>Rother District Council Budget Consultation</w:t>
      </w:r>
      <w:r w:rsidR="00D465B0" w:rsidRPr="00193F23">
        <w:rPr>
          <w:rFonts w:asciiTheme="minorHAnsi" w:hAnsiTheme="minorHAnsi" w:cstheme="minorHAnsi"/>
          <w:b/>
          <w:bCs/>
          <w:sz w:val="22"/>
          <w:szCs w:val="22"/>
        </w:rPr>
        <w:t xml:space="preserve"> – </w:t>
      </w:r>
      <w:r w:rsidR="00D465B0" w:rsidRPr="00193F23">
        <w:rPr>
          <w:rFonts w:asciiTheme="minorHAnsi" w:hAnsiTheme="minorHAnsi" w:cstheme="minorHAnsi"/>
          <w:sz w:val="22"/>
          <w:szCs w:val="22"/>
        </w:rPr>
        <w:t xml:space="preserve">The Parish Council was asked to consult on the proposed budget.  </w:t>
      </w:r>
      <w:r w:rsidR="00D31351" w:rsidRPr="00193F23">
        <w:rPr>
          <w:rFonts w:asciiTheme="minorHAnsi" w:hAnsiTheme="minorHAnsi" w:cstheme="minorHAnsi"/>
          <w:sz w:val="22"/>
          <w:szCs w:val="22"/>
        </w:rPr>
        <w:t xml:space="preserve">There were just three weeks given so the Parish Clerk </w:t>
      </w:r>
      <w:r w:rsidR="00421246" w:rsidRPr="00193F23">
        <w:rPr>
          <w:rFonts w:asciiTheme="minorHAnsi" w:hAnsiTheme="minorHAnsi" w:cstheme="minorHAnsi"/>
          <w:sz w:val="22"/>
          <w:szCs w:val="22"/>
        </w:rPr>
        <w:t>commented through delegated authority and with consultation with Cllrs.  Key points that were made were reiterated at the Full Council meeting:</w:t>
      </w:r>
    </w:p>
    <w:p w14:paraId="14B008BD" w14:textId="77777777" w:rsidR="00DE7DBD" w:rsidRPr="00193F23" w:rsidRDefault="00DE7DBD" w:rsidP="0004462B">
      <w:pPr>
        <w:pStyle w:val="xxmsonormal"/>
        <w:numPr>
          <w:ilvl w:val="0"/>
          <w:numId w:val="11"/>
        </w:numPr>
        <w:spacing w:before="0" w:beforeAutospacing="0" w:after="0" w:afterAutospacing="0"/>
        <w:ind w:left="1134" w:hanging="578"/>
        <w:rPr>
          <w:rFonts w:eastAsia="Times New Roman"/>
          <w:color w:val="000000"/>
        </w:rPr>
      </w:pPr>
      <w:r w:rsidRPr="00193F23">
        <w:rPr>
          <w:rFonts w:eastAsia="Times New Roman"/>
          <w:color w:val="000000"/>
        </w:rPr>
        <w:t>The timescales are tight less than three weeks to consult it might be useful to have a 'mid-way' consultation rather than a last minute one.</w:t>
      </w:r>
    </w:p>
    <w:p w14:paraId="404C09B6" w14:textId="77777777" w:rsidR="00DE7DBD" w:rsidRPr="00193F23" w:rsidRDefault="00DE7DBD" w:rsidP="0004462B">
      <w:pPr>
        <w:pStyle w:val="xxmsonormal"/>
        <w:numPr>
          <w:ilvl w:val="0"/>
          <w:numId w:val="11"/>
        </w:numPr>
        <w:spacing w:before="0" w:beforeAutospacing="0" w:after="0" w:afterAutospacing="0"/>
        <w:ind w:left="1134" w:hanging="578"/>
        <w:rPr>
          <w:rFonts w:eastAsia="Times New Roman"/>
          <w:color w:val="000000"/>
        </w:rPr>
      </w:pPr>
      <w:r w:rsidRPr="00193F23">
        <w:rPr>
          <w:rFonts w:eastAsia="Times New Roman"/>
          <w:color w:val="000000"/>
        </w:rPr>
        <w:t xml:space="preserve">The high level of borrowing for capital projects including £15 million for the redevelopment of the town hall and £25 million for Alliance Homes with little or no detail given in the consultation about this.  </w:t>
      </w:r>
    </w:p>
    <w:p w14:paraId="45A0B0FB" w14:textId="77777777" w:rsidR="00DE7DBD" w:rsidRPr="00193F23" w:rsidRDefault="00DE7DBD" w:rsidP="0004462B">
      <w:pPr>
        <w:pStyle w:val="xxmsonormal"/>
        <w:numPr>
          <w:ilvl w:val="0"/>
          <w:numId w:val="11"/>
        </w:numPr>
        <w:spacing w:before="0" w:beforeAutospacing="0" w:after="0" w:afterAutospacing="0"/>
        <w:ind w:left="1134" w:hanging="578"/>
        <w:rPr>
          <w:rFonts w:eastAsia="Times New Roman"/>
          <w:color w:val="000000"/>
        </w:rPr>
      </w:pPr>
      <w:r w:rsidRPr="00193F23">
        <w:rPr>
          <w:rFonts w:eastAsia="Times New Roman"/>
          <w:color w:val="000000"/>
        </w:rPr>
        <w:t>The low level of reserves - this is stated to be sitting at an estimated £3.2m by 2023/24 which seems to be below the requirement of 3-12 months needed in reserves.  Why has there not been any provision to build back the reserves?</w:t>
      </w:r>
    </w:p>
    <w:p w14:paraId="4D4EE8D3" w14:textId="77777777" w:rsidR="00193577" w:rsidRPr="00193F23" w:rsidRDefault="00193577" w:rsidP="0004462B">
      <w:pPr>
        <w:pStyle w:val="xxmsonormal"/>
        <w:numPr>
          <w:ilvl w:val="0"/>
          <w:numId w:val="11"/>
        </w:numPr>
        <w:spacing w:before="0" w:beforeAutospacing="0" w:after="0" w:afterAutospacing="0"/>
        <w:ind w:left="1134" w:hanging="578"/>
        <w:rPr>
          <w:rFonts w:eastAsia="Times New Roman"/>
          <w:color w:val="000000"/>
        </w:rPr>
      </w:pPr>
      <w:r w:rsidRPr="00193F23">
        <w:rPr>
          <w:rFonts w:eastAsia="Times New Roman"/>
          <w:color w:val="000000"/>
        </w:rPr>
        <w:t>It states that the revenue has been balanced for 2022/23 however there is £632,000 of income and saving yet to be determined in detail proves further risk to reserves.  If not met this has the potential impact of reducing reserves to as low as just over £2.5 million by the end of 2023 that is if there is no additional overspend within the financial year.  This also raises concerns that such high levels of borrowing are being proposed without replenishing the EMRs at all.</w:t>
      </w:r>
    </w:p>
    <w:p w14:paraId="61005800" w14:textId="77777777" w:rsidR="00193577" w:rsidRPr="00193F23" w:rsidRDefault="00193577" w:rsidP="0004462B">
      <w:pPr>
        <w:pStyle w:val="xxmsonormal"/>
        <w:numPr>
          <w:ilvl w:val="0"/>
          <w:numId w:val="11"/>
        </w:numPr>
        <w:spacing w:before="0" w:beforeAutospacing="0" w:after="0" w:afterAutospacing="0"/>
        <w:ind w:left="1134" w:hanging="578"/>
        <w:rPr>
          <w:rFonts w:eastAsia="Times New Roman"/>
          <w:color w:val="000000"/>
        </w:rPr>
      </w:pPr>
      <w:r w:rsidRPr="00193F23">
        <w:rPr>
          <w:rFonts w:eastAsia="Times New Roman"/>
          <w:color w:val="000000"/>
        </w:rPr>
        <w:t>With the high level of proposed borrowing for the capital projects if there is a default there is very little in the reserves to potentially meet these loan repayments.  No details on how this risk will be managed.</w:t>
      </w:r>
    </w:p>
    <w:p w14:paraId="11F7121E" w14:textId="56CE285F" w:rsidR="00421246" w:rsidRPr="00193F23" w:rsidRDefault="00193577" w:rsidP="0004462B">
      <w:pPr>
        <w:pStyle w:val="xxmsonormal"/>
        <w:numPr>
          <w:ilvl w:val="0"/>
          <w:numId w:val="11"/>
        </w:numPr>
        <w:spacing w:before="0" w:beforeAutospacing="0" w:after="0" w:afterAutospacing="0"/>
        <w:ind w:left="1134" w:hanging="578"/>
        <w:rPr>
          <w:color w:val="000000"/>
        </w:rPr>
      </w:pPr>
      <w:r w:rsidRPr="00193F23">
        <w:rPr>
          <w:color w:val="000000"/>
        </w:rPr>
        <w:t xml:space="preserve">The Parish Council invites the Cabinet to raise the expenditure on enforcement to at least £160,000 to ensure two officers are engaged, with the part time officer. </w:t>
      </w:r>
    </w:p>
    <w:p w14:paraId="47816E43" w14:textId="77777777" w:rsidR="00207704" w:rsidRPr="00207704" w:rsidRDefault="00207704" w:rsidP="00207704">
      <w:pPr>
        <w:pStyle w:val="ListParagraph"/>
        <w:rPr>
          <w:rFonts w:asciiTheme="minorHAnsi" w:hAnsiTheme="minorHAnsi" w:cstheme="minorHAnsi"/>
          <w:b/>
          <w:bCs/>
          <w:sz w:val="12"/>
          <w:szCs w:val="12"/>
        </w:rPr>
      </w:pPr>
    </w:p>
    <w:p w14:paraId="435A67CA" w14:textId="3404E275" w:rsidR="00CD3F44" w:rsidRPr="003F7A1C" w:rsidRDefault="00CD3F44" w:rsidP="00B76B9A">
      <w:pPr>
        <w:pStyle w:val="ListParagraph"/>
        <w:numPr>
          <w:ilvl w:val="0"/>
          <w:numId w:val="1"/>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xml:space="preserve">– Councillors to review the applications received since last meeting as found at </w:t>
      </w:r>
      <w:hyperlink r:id="rId11" w:history="1">
        <w:r w:rsidRPr="003F7A1C">
          <w:rPr>
            <w:rStyle w:val="Hyperlink"/>
            <w:rFonts w:asciiTheme="minorHAnsi" w:eastAsia="Arial" w:hAnsiTheme="minorHAnsi" w:cstheme="minorHAnsi"/>
            <w:sz w:val="22"/>
            <w:szCs w:val="22"/>
          </w:rPr>
          <w:t>https://westfieldparishcouncil.com/comments-on-planning-applications/</w:t>
        </w:r>
      </w:hyperlink>
    </w:p>
    <w:p w14:paraId="1E2D3358" w14:textId="5EE8E358" w:rsidR="00E32829" w:rsidRPr="00773A09" w:rsidRDefault="00CD3F44" w:rsidP="00773A09">
      <w:pPr>
        <w:pStyle w:val="ListParagraph"/>
        <w:numPr>
          <w:ilvl w:val="0"/>
          <w:numId w:val="17"/>
        </w:numPr>
        <w:ind w:left="1080" w:hanging="513"/>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RR/</w:t>
      </w:r>
      <w:r w:rsidR="00411F8D" w:rsidRPr="00411F8D">
        <w:t xml:space="preserve"> </w:t>
      </w:r>
      <w:r w:rsidR="00411F8D" w:rsidRPr="00773A09">
        <w:rPr>
          <w:rFonts w:asciiTheme="minorHAnsi" w:hAnsiTheme="minorHAnsi" w:cstheme="minorHAnsi"/>
          <w:b/>
          <w:bCs/>
          <w:color w:val="000000" w:themeColor="text1"/>
          <w:sz w:val="22"/>
          <w:szCs w:val="22"/>
        </w:rPr>
        <w:t>RR/2022/5/P – Wishingwell Cottage, New Cut, Westfield TN35 4RD</w:t>
      </w:r>
    </w:p>
    <w:p w14:paraId="63C69081" w14:textId="77777777" w:rsidR="0004462B" w:rsidRPr="00773A09" w:rsidRDefault="00411F8D" w:rsidP="00773A09">
      <w:pPr>
        <w:pStyle w:val="ListParagraph"/>
        <w:ind w:left="1080"/>
        <w:rPr>
          <w:rFonts w:asciiTheme="minorHAnsi" w:hAnsiTheme="minorHAnsi" w:cstheme="minorHAnsi"/>
          <w:color w:val="000000" w:themeColor="text1"/>
          <w:sz w:val="22"/>
          <w:szCs w:val="22"/>
        </w:rPr>
      </w:pPr>
      <w:r w:rsidRPr="00773A09">
        <w:rPr>
          <w:rFonts w:asciiTheme="minorHAnsi" w:hAnsiTheme="minorHAnsi" w:cstheme="minorHAnsi"/>
          <w:color w:val="000000" w:themeColor="text1"/>
          <w:sz w:val="22"/>
          <w:szCs w:val="22"/>
        </w:rPr>
        <w:t xml:space="preserve">Proposed removal of Conservatory and erection of a single storey rear extension to form kitchen and utility room. </w:t>
      </w:r>
      <w:hyperlink r:id="rId12" w:history="1">
        <w:r w:rsidRPr="00773A09">
          <w:rPr>
            <w:rStyle w:val="Hyperlink"/>
            <w:rFonts w:asciiTheme="minorHAnsi" w:hAnsiTheme="minorHAnsi" w:cstheme="minorHAnsi"/>
            <w:sz w:val="22"/>
            <w:szCs w:val="22"/>
          </w:rPr>
          <w:t>Click here to view application.</w:t>
        </w:r>
      </w:hyperlink>
    </w:p>
    <w:p w14:paraId="49344EFD" w14:textId="73D8EB44" w:rsidR="00411F8D" w:rsidRPr="00773A09" w:rsidRDefault="00411F8D" w:rsidP="00FB1933">
      <w:pPr>
        <w:pStyle w:val="ListParagraph"/>
        <w:numPr>
          <w:ilvl w:val="1"/>
          <w:numId w:val="17"/>
        </w:numPr>
        <w:ind w:left="1701" w:hanging="567"/>
        <w:rPr>
          <w:rFonts w:asciiTheme="minorHAnsi" w:hAnsiTheme="minorHAnsi" w:cstheme="minorHAnsi"/>
          <w:color w:val="000000" w:themeColor="text1"/>
          <w:sz w:val="22"/>
          <w:szCs w:val="22"/>
        </w:rPr>
      </w:pPr>
      <w:r w:rsidRPr="00773A09">
        <w:rPr>
          <w:rFonts w:asciiTheme="minorHAnsi" w:hAnsiTheme="minorHAnsi" w:cstheme="minorHAnsi"/>
          <w:b/>
          <w:bCs/>
          <w:color w:val="000000" w:themeColor="text1"/>
          <w:sz w:val="22"/>
          <w:szCs w:val="22"/>
        </w:rPr>
        <w:t xml:space="preserve">Parish Council Comments – SUPPORT – </w:t>
      </w:r>
      <w:r w:rsidRPr="00773A09">
        <w:rPr>
          <w:rFonts w:asciiTheme="minorHAnsi" w:hAnsiTheme="minorHAnsi" w:cstheme="minorHAnsi"/>
          <w:color w:val="000000" w:themeColor="text1"/>
          <w:sz w:val="22"/>
          <w:szCs w:val="22"/>
        </w:rPr>
        <w:t>The Parish Council supports this application.</w:t>
      </w:r>
    </w:p>
    <w:p w14:paraId="3E1765DD" w14:textId="23DE0610" w:rsidR="00001EBC" w:rsidRPr="00773A09" w:rsidRDefault="00411F8D" w:rsidP="00773A09">
      <w:pPr>
        <w:pStyle w:val="ListParagraph"/>
        <w:numPr>
          <w:ilvl w:val="0"/>
          <w:numId w:val="17"/>
        </w:numPr>
        <w:ind w:left="1080" w:hanging="513"/>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RR/2021/3037/P – 10 Baldslow Down, Westfield TN37 7NH</w:t>
      </w:r>
    </w:p>
    <w:p w14:paraId="76C72BBB" w14:textId="6B5BF261" w:rsidR="00411F8D" w:rsidRPr="00FB1933" w:rsidRDefault="00411F8D" w:rsidP="00FB1933">
      <w:pPr>
        <w:ind w:left="360" w:firstLine="720"/>
        <w:rPr>
          <w:rFonts w:asciiTheme="minorHAnsi" w:hAnsiTheme="minorHAnsi" w:cstheme="minorHAnsi"/>
          <w:color w:val="000000" w:themeColor="text1"/>
          <w:sz w:val="22"/>
          <w:szCs w:val="22"/>
        </w:rPr>
      </w:pPr>
      <w:r w:rsidRPr="00FB1933">
        <w:rPr>
          <w:rFonts w:asciiTheme="minorHAnsi" w:hAnsiTheme="minorHAnsi" w:cstheme="minorHAnsi"/>
          <w:color w:val="000000" w:themeColor="text1"/>
          <w:sz w:val="22"/>
          <w:szCs w:val="22"/>
        </w:rPr>
        <w:t xml:space="preserve">Proposed single storey rear extension. </w:t>
      </w:r>
      <w:hyperlink r:id="rId13" w:history="1">
        <w:r w:rsidRPr="00FB1933">
          <w:rPr>
            <w:rStyle w:val="Hyperlink"/>
            <w:rFonts w:asciiTheme="minorHAnsi" w:hAnsiTheme="minorHAnsi" w:cstheme="minorHAnsi"/>
            <w:sz w:val="22"/>
            <w:szCs w:val="22"/>
          </w:rPr>
          <w:t>Click her to view application</w:t>
        </w:r>
      </w:hyperlink>
      <w:r w:rsidRPr="00FB1933">
        <w:rPr>
          <w:rFonts w:asciiTheme="minorHAnsi" w:hAnsiTheme="minorHAnsi" w:cstheme="minorHAnsi"/>
          <w:color w:val="000000" w:themeColor="text1"/>
          <w:sz w:val="22"/>
          <w:szCs w:val="22"/>
        </w:rPr>
        <w:t>.</w:t>
      </w:r>
    </w:p>
    <w:p w14:paraId="51E58D62" w14:textId="77777777" w:rsidR="00411F8D" w:rsidRPr="00773A09" w:rsidRDefault="00411F8D" w:rsidP="00FB1933">
      <w:pPr>
        <w:pStyle w:val="ListParagraph"/>
        <w:numPr>
          <w:ilvl w:val="1"/>
          <w:numId w:val="17"/>
        </w:numPr>
        <w:ind w:left="1701" w:hanging="567"/>
        <w:rPr>
          <w:rFonts w:asciiTheme="minorHAnsi" w:hAnsiTheme="minorHAnsi" w:cstheme="minorHAnsi"/>
          <w:color w:val="000000" w:themeColor="text1"/>
          <w:sz w:val="22"/>
          <w:szCs w:val="22"/>
        </w:rPr>
      </w:pPr>
      <w:r w:rsidRPr="00773A09">
        <w:rPr>
          <w:rFonts w:asciiTheme="minorHAnsi" w:hAnsiTheme="minorHAnsi" w:cstheme="minorHAnsi"/>
          <w:b/>
          <w:bCs/>
          <w:color w:val="000000" w:themeColor="text1"/>
          <w:sz w:val="22"/>
          <w:szCs w:val="22"/>
        </w:rPr>
        <w:t xml:space="preserve">Parish Council Comments – SUPPORT – </w:t>
      </w:r>
      <w:r w:rsidRPr="00773A09">
        <w:rPr>
          <w:rFonts w:asciiTheme="minorHAnsi" w:hAnsiTheme="minorHAnsi" w:cstheme="minorHAnsi"/>
          <w:color w:val="000000" w:themeColor="text1"/>
          <w:sz w:val="22"/>
          <w:szCs w:val="22"/>
        </w:rPr>
        <w:t>The Parish Council supports this application.</w:t>
      </w:r>
    </w:p>
    <w:p w14:paraId="5D9F056D" w14:textId="77777777" w:rsidR="009C25F5" w:rsidRPr="00773A09" w:rsidRDefault="00411F8D" w:rsidP="00773A09">
      <w:pPr>
        <w:pStyle w:val="ListParagraph"/>
        <w:numPr>
          <w:ilvl w:val="0"/>
          <w:numId w:val="17"/>
        </w:numPr>
        <w:ind w:left="1080" w:hanging="513"/>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RR/2021/3014/P – Pattletons Barn, Doleham Lane, Westfield TN35 4ST</w:t>
      </w:r>
    </w:p>
    <w:p w14:paraId="04FFACC2" w14:textId="3F048013" w:rsidR="00411F8D" w:rsidRPr="00773A09" w:rsidRDefault="00411F8D" w:rsidP="00B91769">
      <w:pPr>
        <w:pStyle w:val="ListParagraph"/>
        <w:ind w:left="1080"/>
        <w:rPr>
          <w:rFonts w:asciiTheme="minorHAnsi" w:hAnsiTheme="minorHAnsi" w:cstheme="minorHAnsi"/>
          <w:color w:val="000000" w:themeColor="text1"/>
          <w:sz w:val="22"/>
          <w:szCs w:val="22"/>
        </w:rPr>
      </w:pPr>
      <w:r w:rsidRPr="00773A09">
        <w:rPr>
          <w:rFonts w:asciiTheme="minorHAnsi" w:hAnsiTheme="minorHAnsi" w:cstheme="minorHAnsi"/>
          <w:color w:val="000000" w:themeColor="text1"/>
          <w:sz w:val="22"/>
          <w:szCs w:val="22"/>
        </w:rPr>
        <w:lastRenderedPageBreak/>
        <w:t xml:space="preserve">Proposed single storey rear extension. </w:t>
      </w:r>
      <w:hyperlink r:id="rId14" w:history="1">
        <w:r w:rsidRPr="00773A09">
          <w:rPr>
            <w:rStyle w:val="Hyperlink"/>
            <w:rFonts w:asciiTheme="minorHAnsi" w:hAnsiTheme="minorHAnsi" w:cstheme="minorHAnsi"/>
            <w:sz w:val="22"/>
            <w:szCs w:val="22"/>
          </w:rPr>
          <w:t>Click here to view application</w:t>
        </w:r>
      </w:hyperlink>
      <w:r w:rsidRPr="00773A09">
        <w:rPr>
          <w:rFonts w:asciiTheme="minorHAnsi" w:hAnsiTheme="minorHAnsi" w:cstheme="minorHAnsi"/>
          <w:color w:val="000000" w:themeColor="text1"/>
          <w:sz w:val="22"/>
          <w:szCs w:val="22"/>
        </w:rPr>
        <w:t>.</w:t>
      </w:r>
    </w:p>
    <w:p w14:paraId="5F9350F0" w14:textId="77777777" w:rsidR="00411F8D" w:rsidRPr="00773A09" w:rsidRDefault="00411F8D" w:rsidP="00B91769">
      <w:pPr>
        <w:pStyle w:val="ListParagraph"/>
        <w:numPr>
          <w:ilvl w:val="1"/>
          <w:numId w:val="17"/>
        </w:numPr>
        <w:ind w:left="1701" w:hanging="567"/>
        <w:rPr>
          <w:rFonts w:asciiTheme="minorHAnsi" w:hAnsiTheme="minorHAnsi" w:cstheme="minorHAnsi"/>
          <w:color w:val="000000" w:themeColor="text1"/>
          <w:sz w:val="22"/>
          <w:szCs w:val="22"/>
        </w:rPr>
      </w:pPr>
      <w:r w:rsidRPr="00773A09">
        <w:rPr>
          <w:rFonts w:asciiTheme="minorHAnsi" w:hAnsiTheme="minorHAnsi" w:cstheme="minorHAnsi"/>
          <w:b/>
          <w:bCs/>
          <w:color w:val="000000" w:themeColor="text1"/>
          <w:sz w:val="22"/>
          <w:szCs w:val="22"/>
        </w:rPr>
        <w:t xml:space="preserve">Parish Council Comments – SUPPORT – </w:t>
      </w:r>
      <w:r w:rsidRPr="00773A09">
        <w:rPr>
          <w:rFonts w:asciiTheme="minorHAnsi" w:hAnsiTheme="minorHAnsi" w:cstheme="minorHAnsi"/>
          <w:color w:val="000000" w:themeColor="text1"/>
          <w:sz w:val="22"/>
          <w:szCs w:val="22"/>
        </w:rPr>
        <w:t>The Parish Council supports this application.</w:t>
      </w:r>
    </w:p>
    <w:p w14:paraId="38333396" w14:textId="7E5D43B3" w:rsidR="00411F8D" w:rsidRPr="00773A09" w:rsidRDefault="00411F8D" w:rsidP="00773A09">
      <w:pPr>
        <w:pStyle w:val="ListParagraph"/>
        <w:numPr>
          <w:ilvl w:val="0"/>
          <w:numId w:val="17"/>
        </w:numPr>
        <w:ind w:left="1080" w:hanging="513"/>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 xml:space="preserve">RR/2021/2146/P – Aldershaw Farm – Land Adjacent, Kent Street, Westfield TN33 0SD </w:t>
      </w:r>
      <w:r w:rsidRPr="00773A09">
        <w:rPr>
          <w:rFonts w:asciiTheme="minorHAnsi" w:hAnsiTheme="minorHAnsi" w:cstheme="minorHAnsi"/>
          <w:color w:val="000000" w:themeColor="text1"/>
          <w:sz w:val="22"/>
          <w:szCs w:val="22"/>
        </w:rPr>
        <w:t xml:space="preserve">Proposed three box stables with tack room, machinery and hay store. (Resubmission of RR/2020/1860/P). </w:t>
      </w:r>
      <w:hyperlink r:id="rId15" w:history="1">
        <w:r w:rsidRPr="00773A09">
          <w:rPr>
            <w:rStyle w:val="Hyperlink"/>
            <w:rFonts w:asciiTheme="minorHAnsi" w:hAnsiTheme="minorHAnsi" w:cstheme="minorHAnsi"/>
            <w:sz w:val="22"/>
            <w:szCs w:val="22"/>
          </w:rPr>
          <w:t>Click here to view application</w:t>
        </w:r>
      </w:hyperlink>
      <w:r w:rsidRPr="00773A09">
        <w:rPr>
          <w:rFonts w:asciiTheme="minorHAnsi" w:hAnsiTheme="minorHAnsi" w:cstheme="minorHAnsi"/>
          <w:color w:val="000000" w:themeColor="text1"/>
          <w:sz w:val="22"/>
          <w:szCs w:val="22"/>
        </w:rPr>
        <w:t>.</w:t>
      </w:r>
    </w:p>
    <w:p w14:paraId="1F4ECDEC" w14:textId="77777777" w:rsidR="00411F8D" w:rsidRPr="00773A09" w:rsidRDefault="00411F8D" w:rsidP="00B91769">
      <w:pPr>
        <w:pStyle w:val="ListParagraph"/>
        <w:numPr>
          <w:ilvl w:val="1"/>
          <w:numId w:val="17"/>
        </w:numPr>
        <w:ind w:left="1701" w:hanging="567"/>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 xml:space="preserve">Parish Council Comments – SUPPORT – </w:t>
      </w:r>
      <w:r w:rsidRPr="00773A09">
        <w:rPr>
          <w:rFonts w:asciiTheme="minorHAnsi" w:hAnsiTheme="minorHAnsi" w:cstheme="minorHAnsi"/>
          <w:color w:val="000000" w:themeColor="text1"/>
          <w:sz w:val="22"/>
          <w:szCs w:val="22"/>
        </w:rPr>
        <w:t>The Parish Council supports this application.</w:t>
      </w:r>
    </w:p>
    <w:p w14:paraId="0684AFED" w14:textId="77777777" w:rsidR="003C3EA1" w:rsidRPr="00773A09" w:rsidRDefault="00411F8D" w:rsidP="00773A09">
      <w:pPr>
        <w:pStyle w:val="ListParagraph"/>
        <w:numPr>
          <w:ilvl w:val="0"/>
          <w:numId w:val="17"/>
        </w:numPr>
        <w:ind w:left="1080" w:hanging="513"/>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RR/2021/3023/P – Hooters, Moat Lane, Westfield TN33 0RY</w:t>
      </w:r>
    </w:p>
    <w:p w14:paraId="54DB792F" w14:textId="6B1CF49C" w:rsidR="00411F8D" w:rsidRPr="00773A09" w:rsidRDefault="00411F8D" w:rsidP="00B91769">
      <w:pPr>
        <w:pStyle w:val="ListParagraph"/>
        <w:ind w:left="1080"/>
        <w:rPr>
          <w:rFonts w:asciiTheme="minorHAnsi" w:hAnsiTheme="minorHAnsi" w:cstheme="minorHAnsi"/>
          <w:color w:val="000000" w:themeColor="text1"/>
          <w:sz w:val="22"/>
          <w:szCs w:val="22"/>
        </w:rPr>
      </w:pPr>
      <w:r w:rsidRPr="00773A09">
        <w:rPr>
          <w:rFonts w:asciiTheme="minorHAnsi" w:hAnsiTheme="minorHAnsi" w:cstheme="minorHAnsi"/>
          <w:color w:val="000000" w:themeColor="text1"/>
          <w:sz w:val="22"/>
          <w:szCs w:val="22"/>
        </w:rPr>
        <w:t xml:space="preserve">Construction of storage barn (Retrospective). </w:t>
      </w:r>
      <w:hyperlink r:id="rId16" w:history="1">
        <w:r w:rsidRPr="00773A09">
          <w:rPr>
            <w:rStyle w:val="Hyperlink"/>
            <w:rFonts w:asciiTheme="minorHAnsi" w:hAnsiTheme="minorHAnsi" w:cstheme="minorHAnsi"/>
            <w:sz w:val="22"/>
            <w:szCs w:val="22"/>
          </w:rPr>
          <w:t>Click here to view application.</w:t>
        </w:r>
      </w:hyperlink>
    </w:p>
    <w:p w14:paraId="7FA2967D" w14:textId="77777777" w:rsidR="00B91769" w:rsidRDefault="008437F0" w:rsidP="00B91769">
      <w:pPr>
        <w:pStyle w:val="ListParagraph"/>
        <w:numPr>
          <w:ilvl w:val="1"/>
          <w:numId w:val="17"/>
        </w:numPr>
        <w:ind w:left="1701" w:hanging="567"/>
        <w:rPr>
          <w:rFonts w:asciiTheme="minorHAnsi" w:hAnsiTheme="minorHAnsi" w:cstheme="minorHAnsi"/>
          <w:color w:val="000000" w:themeColor="text1"/>
          <w:sz w:val="22"/>
          <w:szCs w:val="22"/>
        </w:rPr>
      </w:pPr>
      <w:r w:rsidRPr="00773A09">
        <w:rPr>
          <w:rFonts w:asciiTheme="minorHAnsi" w:hAnsiTheme="minorHAnsi" w:cstheme="minorHAnsi"/>
          <w:b/>
          <w:bCs/>
          <w:color w:val="000000" w:themeColor="text1"/>
          <w:sz w:val="22"/>
          <w:szCs w:val="22"/>
        </w:rPr>
        <w:t xml:space="preserve">Parish Council Comments – OBJECT – </w:t>
      </w:r>
      <w:r w:rsidRPr="00773A09">
        <w:rPr>
          <w:rFonts w:asciiTheme="minorHAnsi" w:hAnsiTheme="minorHAnsi" w:cstheme="minorHAnsi"/>
          <w:color w:val="000000" w:themeColor="text1"/>
          <w:sz w:val="22"/>
          <w:szCs w:val="22"/>
        </w:rPr>
        <w:t xml:space="preserve">The Parish Council is greatly concerned about the clearing of a woodland site and the construction of such a large barn without any planning permission at all.  Having reviewed google maps it would seem that the destruction of the woodland within the AONB has been significant.  In light of the clear disregard to follow the legal processes for obtaining planning permission BEFORE any clearing of the woodland had commenced the Parish Council asks that Rother Officers do not grant planning for this application as the Forestry Commission clearly puts “allowing development on sites where woodland has been cleared illegally sets a dangerous planning precedent, and also advise both the Council and the applicant that the granting of retrospective planning permission does not nullify any offence committed under the Forestry Act prior to the granting of that planning permission.” </w:t>
      </w:r>
    </w:p>
    <w:p w14:paraId="07339C7C" w14:textId="77777777" w:rsidR="00B91769" w:rsidRDefault="008437F0" w:rsidP="00B91769">
      <w:pPr>
        <w:pStyle w:val="ListParagraph"/>
        <w:numPr>
          <w:ilvl w:val="1"/>
          <w:numId w:val="17"/>
        </w:numPr>
        <w:ind w:left="1701" w:hanging="567"/>
        <w:rPr>
          <w:rFonts w:asciiTheme="minorHAnsi" w:hAnsiTheme="minorHAnsi" w:cstheme="minorHAnsi"/>
          <w:color w:val="000000" w:themeColor="text1"/>
          <w:sz w:val="22"/>
          <w:szCs w:val="22"/>
        </w:rPr>
      </w:pPr>
      <w:r w:rsidRPr="00B91769">
        <w:rPr>
          <w:rFonts w:asciiTheme="minorHAnsi" w:hAnsiTheme="minorHAnsi" w:cstheme="minorHAnsi"/>
          <w:color w:val="000000" w:themeColor="text1"/>
          <w:sz w:val="22"/>
          <w:szCs w:val="22"/>
        </w:rPr>
        <w:t xml:space="preserve">National Planning Policy Framework (NPPF) paragraph 172 of the NPPF says ‘great weight should be given to conserving and enhancing landscape and scenic beauty’ in an AONB.  This application has clearly caused destruction of woodland directly linked with ancient woodland within the AONB.  In the case of Monkhill Ltd v Secretary of State for Housing, Communities and Local Government &amp; Anor (Rev 1) [2021] the High Court, Holgate J concluded paragraph 172 “is also capable of sustaining a freestanding reason for refusal in general development control in AONBs, National Parks and the [Norfolk] Broads”.  This position was upheld in the Court of Appeal.  Such a landmark case shows in law the AONB should be protected and requires no further judgement or comment.  </w:t>
      </w:r>
    </w:p>
    <w:p w14:paraId="13C787A6" w14:textId="77777777" w:rsidR="00B91769" w:rsidRDefault="008437F0" w:rsidP="00B91769">
      <w:pPr>
        <w:pStyle w:val="ListParagraph"/>
        <w:numPr>
          <w:ilvl w:val="1"/>
          <w:numId w:val="17"/>
        </w:numPr>
        <w:ind w:left="1701" w:hanging="567"/>
        <w:rPr>
          <w:rFonts w:asciiTheme="minorHAnsi" w:hAnsiTheme="minorHAnsi" w:cstheme="minorHAnsi"/>
          <w:color w:val="000000" w:themeColor="text1"/>
          <w:sz w:val="22"/>
          <w:szCs w:val="22"/>
        </w:rPr>
      </w:pPr>
      <w:r w:rsidRPr="00B91769">
        <w:rPr>
          <w:rFonts w:asciiTheme="minorHAnsi" w:hAnsiTheme="minorHAnsi" w:cstheme="minorHAnsi"/>
          <w:color w:val="000000" w:themeColor="text1"/>
          <w:sz w:val="22"/>
          <w:szCs w:val="22"/>
        </w:rPr>
        <w:t>The Parish Council also rejects the ecological reports comments that the site was cleared because of ‘a result of planning permission granted for a residential dwelling.’ The cleared site with the illegal barn structure was not part of any previous planning application so this assumption is false.  Furthermore, the site has been assessed as it is now not as it would have been with the trees present.  Clearing the site will have removed any evidence of protected species.  The fact that it is noted ‘the paddock area and woodland edge does provide some suitable habitats for reptiles, such as slow worms…and common lizards’ shows there was a distinct possibility that the site before it was cleared could have had these protected species on site.  Councillors also raise concerns about the potential of bats and dormice having been present on site, which have full European protection, as then nearby ancient woodland would have been likely to support them.  Therefore as per the Forestry Commission’s request the Parish Council also requests that the site be considered as a ‘broadleaved woodland’ and a ‘Habitat of Principle Importance’.</w:t>
      </w:r>
    </w:p>
    <w:p w14:paraId="3DD21EA4" w14:textId="45597418" w:rsidR="008437F0" w:rsidRPr="00B91769" w:rsidRDefault="008437F0" w:rsidP="00B91769">
      <w:pPr>
        <w:pStyle w:val="ListParagraph"/>
        <w:numPr>
          <w:ilvl w:val="1"/>
          <w:numId w:val="17"/>
        </w:numPr>
        <w:ind w:left="1701" w:hanging="567"/>
        <w:rPr>
          <w:rFonts w:asciiTheme="minorHAnsi" w:hAnsiTheme="minorHAnsi" w:cstheme="minorHAnsi"/>
          <w:color w:val="000000" w:themeColor="text1"/>
          <w:sz w:val="22"/>
          <w:szCs w:val="22"/>
        </w:rPr>
      </w:pPr>
      <w:r w:rsidRPr="00B91769">
        <w:rPr>
          <w:rFonts w:asciiTheme="minorHAnsi" w:hAnsiTheme="minorHAnsi" w:cstheme="minorHAnsi"/>
          <w:color w:val="000000" w:themeColor="text1"/>
          <w:sz w:val="22"/>
          <w:szCs w:val="22"/>
        </w:rPr>
        <w:t>In light of the above the Parish Council strongly requests that this application is refused and the barn is removed and the site is suitably restored to woodland to help mitigate the damage caused.</w:t>
      </w:r>
    </w:p>
    <w:p w14:paraId="545A9095" w14:textId="77777777" w:rsidR="003C3EA1" w:rsidRPr="00773A09" w:rsidRDefault="00411F8D" w:rsidP="00773A09">
      <w:pPr>
        <w:pStyle w:val="ListParagraph"/>
        <w:numPr>
          <w:ilvl w:val="0"/>
          <w:numId w:val="17"/>
        </w:numPr>
        <w:ind w:left="1080" w:hanging="513"/>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RR/2022/107/P – Byways, Kent Street, Westfield TN33 0SF</w:t>
      </w:r>
    </w:p>
    <w:p w14:paraId="02C4D7F8" w14:textId="32F922FE" w:rsidR="00411F8D" w:rsidRPr="00773A09" w:rsidRDefault="00411F8D" w:rsidP="00B91769">
      <w:pPr>
        <w:pStyle w:val="ListParagraph"/>
        <w:ind w:left="1080"/>
        <w:rPr>
          <w:rFonts w:asciiTheme="minorHAnsi" w:hAnsiTheme="minorHAnsi" w:cstheme="minorHAnsi"/>
          <w:color w:val="000000" w:themeColor="text1"/>
          <w:sz w:val="22"/>
          <w:szCs w:val="22"/>
        </w:rPr>
      </w:pPr>
      <w:r w:rsidRPr="00773A09">
        <w:rPr>
          <w:rFonts w:asciiTheme="minorHAnsi" w:hAnsiTheme="minorHAnsi" w:cstheme="minorHAnsi"/>
          <w:color w:val="000000" w:themeColor="text1"/>
          <w:sz w:val="22"/>
          <w:szCs w:val="22"/>
        </w:rPr>
        <w:t xml:space="preserve">Proposed rear extension with loft conversion/new roof including dormer windows, rooflights, and front entrance porch. </w:t>
      </w:r>
      <w:hyperlink r:id="rId17" w:history="1">
        <w:r w:rsidRPr="00773A09">
          <w:rPr>
            <w:rStyle w:val="Hyperlink"/>
            <w:rFonts w:asciiTheme="minorHAnsi" w:hAnsiTheme="minorHAnsi" w:cstheme="minorHAnsi"/>
            <w:sz w:val="22"/>
            <w:szCs w:val="22"/>
          </w:rPr>
          <w:t>Click here to view application</w:t>
        </w:r>
      </w:hyperlink>
      <w:r w:rsidRPr="00773A09">
        <w:rPr>
          <w:rFonts w:asciiTheme="minorHAnsi" w:hAnsiTheme="minorHAnsi" w:cstheme="minorHAnsi"/>
          <w:color w:val="000000" w:themeColor="text1"/>
          <w:sz w:val="22"/>
          <w:szCs w:val="22"/>
        </w:rPr>
        <w:t>.</w:t>
      </w:r>
    </w:p>
    <w:p w14:paraId="549DFB0B" w14:textId="77777777" w:rsidR="00411F8D" w:rsidRPr="00773A09" w:rsidRDefault="00411F8D" w:rsidP="00B91769">
      <w:pPr>
        <w:pStyle w:val="ListParagraph"/>
        <w:numPr>
          <w:ilvl w:val="1"/>
          <w:numId w:val="17"/>
        </w:numPr>
        <w:ind w:left="1701" w:hanging="567"/>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 xml:space="preserve">Parish Council Comments – SUPPORT – </w:t>
      </w:r>
      <w:r w:rsidRPr="00773A09">
        <w:rPr>
          <w:rFonts w:asciiTheme="minorHAnsi" w:hAnsiTheme="minorHAnsi" w:cstheme="minorHAnsi"/>
          <w:color w:val="000000" w:themeColor="text1"/>
          <w:sz w:val="22"/>
          <w:szCs w:val="22"/>
        </w:rPr>
        <w:t>The Parish Council supports this application.</w:t>
      </w:r>
    </w:p>
    <w:p w14:paraId="5EAA1037" w14:textId="77777777" w:rsidR="002F5A55" w:rsidRPr="00773A09" w:rsidRDefault="00411F8D" w:rsidP="00773A09">
      <w:pPr>
        <w:pStyle w:val="ListParagraph"/>
        <w:numPr>
          <w:ilvl w:val="0"/>
          <w:numId w:val="17"/>
        </w:numPr>
        <w:ind w:left="1080" w:hanging="513"/>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lastRenderedPageBreak/>
        <w:t>RR/2022/41/P – Glebe Farm, Moat Lane, Westfield TN33 0RY</w:t>
      </w:r>
    </w:p>
    <w:p w14:paraId="6C623EE6" w14:textId="22B0BDD2" w:rsidR="00411F8D" w:rsidRPr="00773A09" w:rsidRDefault="00411F8D" w:rsidP="00AC2584">
      <w:pPr>
        <w:pStyle w:val="ListParagraph"/>
        <w:ind w:left="1080"/>
        <w:rPr>
          <w:rFonts w:asciiTheme="minorHAnsi" w:hAnsiTheme="minorHAnsi" w:cstheme="minorHAnsi"/>
          <w:color w:val="000000" w:themeColor="text1"/>
          <w:sz w:val="22"/>
          <w:szCs w:val="22"/>
        </w:rPr>
      </w:pPr>
      <w:r w:rsidRPr="00773A09">
        <w:rPr>
          <w:rFonts w:asciiTheme="minorHAnsi" w:hAnsiTheme="minorHAnsi" w:cstheme="minorHAnsi"/>
          <w:color w:val="000000" w:themeColor="text1"/>
          <w:sz w:val="22"/>
          <w:szCs w:val="22"/>
        </w:rPr>
        <w:t xml:space="preserve">Proposed enlargement and alteration of existing dwelling house. </w:t>
      </w:r>
      <w:hyperlink r:id="rId18" w:history="1">
        <w:r w:rsidRPr="00773A09">
          <w:rPr>
            <w:rStyle w:val="Hyperlink"/>
            <w:rFonts w:asciiTheme="minorHAnsi" w:hAnsiTheme="minorHAnsi" w:cstheme="minorHAnsi"/>
            <w:sz w:val="22"/>
            <w:szCs w:val="22"/>
          </w:rPr>
          <w:t>Click here to view application</w:t>
        </w:r>
      </w:hyperlink>
      <w:r w:rsidRPr="00773A09">
        <w:rPr>
          <w:rFonts w:asciiTheme="minorHAnsi" w:hAnsiTheme="minorHAnsi" w:cstheme="minorHAnsi"/>
          <w:color w:val="000000" w:themeColor="text1"/>
          <w:sz w:val="22"/>
          <w:szCs w:val="22"/>
        </w:rPr>
        <w:t>.</w:t>
      </w:r>
    </w:p>
    <w:p w14:paraId="4EB0CAB5" w14:textId="77777777" w:rsidR="00373528" w:rsidRPr="00773A09" w:rsidRDefault="00411F8D" w:rsidP="00AC2584">
      <w:pPr>
        <w:pStyle w:val="ListParagraph"/>
        <w:numPr>
          <w:ilvl w:val="1"/>
          <w:numId w:val="17"/>
        </w:numPr>
        <w:ind w:left="1701" w:hanging="567"/>
        <w:rPr>
          <w:rFonts w:asciiTheme="minorHAnsi" w:hAnsiTheme="minorHAnsi" w:cstheme="minorHAnsi"/>
          <w:b/>
          <w:bCs/>
          <w:color w:val="000000" w:themeColor="text1"/>
          <w:sz w:val="22"/>
          <w:szCs w:val="22"/>
        </w:rPr>
      </w:pPr>
      <w:r w:rsidRPr="00773A09">
        <w:rPr>
          <w:rFonts w:asciiTheme="minorHAnsi" w:hAnsiTheme="minorHAnsi" w:cstheme="minorHAnsi"/>
          <w:b/>
          <w:bCs/>
          <w:color w:val="000000" w:themeColor="text1"/>
          <w:sz w:val="22"/>
          <w:szCs w:val="22"/>
        </w:rPr>
        <w:t xml:space="preserve">Parish Council Comments – GENERAL COMMENT – </w:t>
      </w:r>
      <w:r w:rsidRPr="00773A09">
        <w:rPr>
          <w:rFonts w:asciiTheme="minorHAnsi" w:hAnsiTheme="minorHAnsi" w:cstheme="minorHAnsi"/>
          <w:color w:val="000000" w:themeColor="text1"/>
          <w:sz w:val="22"/>
          <w:szCs w:val="22"/>
        </w:rPr>
        <w:t>The Parish Council has no objection to this application.</w:t>
      </w:r>
    </w:p>
    <w:p w14:paraId="3187C298" w14:textId="77777777" w:rsidR="00373528" w:rsidRPr="00AC2584" w:rsidRDefault="00373528" w:rsidP="00373528">
      <w:pPr>
        <w:pStyle w:val="ListParagraph"/>
        <w:numPr>
          <w:ilvl w:val="1"/>
          <w:numId w:val="1"/>
        </w:numPr>
        <w:rPr>
          <w:rFonts w:asciiTheme="minorHAnsi" w:hAnsiTheme="minorHAnsi" w:cstheme="minorHAnsi"/>
          <w:b/>
          <w:bCs/>
          <w:color w:val="000000" w:themeColor="text1"/>
          <w:sz w:val="22"/>
          <w:szCs w:val="22"/>
        </w:rPr>
      </w:pPr>
      <w:r w:rsidRPr="00373528">
        <w:rPr>
          <w:rFonts w:asciiTheme="minorHAnsi" w:eastAsia="Arial" w:hAnsiTheme="minorHAnsi" w:cstheme="minorHAnsi"/>
          <w:b/>
          <w:bCs/>
          <w:sz w:val="22"/>
          <w:szCs w:val="22"/>
        </w:rPr>
        <w:t>Councillors are asked to review any outstanding planning applications and to note if they wish to add any further comments.</w:t>
      </w:r>
    </w:p>
    <w:p w14:paraId="20B28AFC" w14:textId="3BD6033C" w:rsidR="00AC2584" w:rsidRPr="00373528" w:rsidRDefault="00AC2584" w:rsidP="00AC2584">
      <w:pPr>
        <w:pStyle w:val="ListParagraph"/>
        <w:ind w:left="1134"/>
        <w:rPr>
          <w:rFonts w:asciiTheme="minorHAnsi" w:hAnsiTheme="minorHAnsi" w:cstheme="minorHAnsi"/>
          <w:b/>
          <w:bCs/>
          <w:color w:val="000000" w:themeColor="text1"/>
          <w:sz w:val="22"/>
          <w:szCs w:val="22"/>
        </w:rPr>
      </w:pPr>
      <w:r>
        <w:rPr>
          <w:rFonts w:asciiTheme="minorHAnsi" w:eastAsia="Arial" w:hAnsiTheme="minorHAnsi" w:cstheme="minorHAnsi"/>
          <w:b/>
          <w:bCs/>
          <w:sz w:val="22"/>
          <w:szCs w:val="22"/>
        </w:rPr>
        <w:t xml:space="preserve">RESOLVED – </w:t>
      </w:r>
      <w:r w:rsidRPr="00AC2584">
        <w:rPr>
          <w:rFonts w:asciiTheme="minorHAnsi" w:eastAsia="Arial" w:hAnsiTheme="minorHAnsi" w:cstheme="minorHAnsi"/>
          <w:sz w:val="22"/>
          <w:szCs w:val="22"/>
        </w:rPr>
        <w:t xml:space="preserve">Councillors </w:t>
      </w:r>
      <w:r>
        <w:rPr>
          <w:rFonts w:asciiTheme="minorHAnsi" w:eastAsia="Arial" w:hAnsiTheme="minorHAnsi" w:cstheme="minorHAnsi"/>
          <w:sz w:val="22"/>
          <w:szCs w:val="22"/>
        </w:rPr>
        <w:t xml:space="preserve">confirmed </w:t>
      </w:r>
      <w:r w:rsidR="00F169CA">
        <w:rPr>
          <w:rFonts w:asciiTheme="minorHAnsi" w:eastAsia="Arial" w:hAnsiTheme="minorHAnsi" w:cstheme="minorHAnsi"/>
          <w:sz w:val="22"/>
          <w:szCs w:val="22"/>
        </w:rPr>
        <w:t>there are no additional comments they wish to add.</w:t>
      </w:r>
    </w:p>
    <w:p w14:paraId="1C346EDE" w14:textId="77777777" w:rsidR="00373528" w:rsidRPr="0017586C" w:rsidRDefault="00373528" w:rsidP="00373528">
      <w:pPr>
        <w:pStyle w:val="ListParagraph"/>
        <w:numPr>
          <w:ilvl w:val="1"/>
          <w:numId w:val="1"/>
        </w:numPr>
        <w:rPr>
          <w:rFonts w:asciiTheme="minorHAnsi" w:hAnsiTheme="minorHAnsi" w:cstheme="minorHAnsi"/>
          <w:b/>
          <w:bCs/>
          <w:color w:val="000000" w:themeColor="text1"/>
          <w:sz w:val="22"/>
          <w:szCs w:val="22"/>
        </w:rPr>
      </w:pPr>
      <w:r w:rsidRPr="00373528">
        <w:rPr>
          <w:rFonts w:asciiTheme="minorHAnsi" w:eastAsia="Arial" w:hAnsiTheme="minorHAnsi" w:cstheme="minorHAnsi"/>
          <w:b/>
          <w:bCs/>
          <w:sz w:val="22"/>
          <w:szCs w:val="22"/>
        </w:rPr>
        <w:t>Councillors are asked to note the progress on any ongoing planning enforcement matters.</w:t>
      </w:r>
    </w:p>
    <w:p w14:paraId="7DC2D810" w14:textId="60D74036" w:rsidR="0017586C" w:rsidRDefault="0017586C" w:rsidP="0017586C">
      <w:pPr>
        <w:pStyle w:val="ListParagraph"/>
        <w:ind w:left="1134"/>
        <w:rPr>
          <w:rFonts w:asciiTheme="minorHAnsi" w:eastAsia="Arial" w:hAnsiTheme="minorHAnsi" w:cstheme="minorHAnsi"/>
          <w:sz w:val="22"/>
          <w:szCs w:val="22"/>
        </w:rPr>
      </w:pPr>
      <w:r>
        <w:rPr>
          <w:rFonts w:asciiTheme="minorHAnsi" w:eastAsia="Arial" w:hAnsiTheme="minorHAnsi" w:cstheme="minorHAnsi"/>
          <w:sz w:val="22"/>
          <w:szCs w:val="22"/>
        </w:rPr>
        <w:t>Councillors noted that ongoing lack of enforcement on</w:t>
      </w:r>
      <w:r w:rsidR="00ED5786">
        <w:rPr>
          <w:rFonts w:asciiTheme="minorHAnsi" w:eastAsia="Arial" w:hAnsiTheme="minorHAnsi" w:cstheme="minorHAnsi"/>
          <w:sz w:val="22"/>
          <w:szCs w:val="22"/>
        </w:rPr>
        <w:t xml:space="preserve"> one key site.  Another site has had some low level enforcement.  </w:t>
      </w:r>
      <w:r w:rsidR="00B51769">
        <w:rPr>
          <w:rFonts w:asciiTheme="minorHAnsi" w:eastAsia="Arial" w:hAnsiTheme="minorHAnsi" w:cstheme="minorHAnsi"/>
          <w:sz w:val="22"/>
          <w:szCs w:val="22"/>
        </w:rPr>
        <w:t>It was</w:t>
      </w:r>
      <w:r w:rsidR="0028334C">
        <w:rPr>
          <w:rFonts w:asciiTheme="minorHAnsi" w:eastAsia="Arial" w:hAnsiTheme="minorHAnsi" w:cstheme="minorHAnsi"/>
          <w:sz w:val="22"/>
          <w:szCs w:val="22"/>
        </w:rPr>
        <w:t xml:space="preserve"> noted that Rother’s ongoing lack of enforcement i</w:t>
      </w:r>
      <w:r w:rsidR="00B51769">
        <w:rPr>
          <w:rFonts w:asciiTheme="minorHAnsi" w:eastAsia="Arial" w:hAnsiTheme="minorHAnsi" w:cstheme="minorHAnsi"/>
          <w:sz w:val="22"/>
          <w:szCs w:val="22"/>
        </w:rPr>
        <w:t xml:space="preserve">ncreased neighbourhood tensions and </w:t>
      </w:r>
      <w:r w:rsidR="00F24E8A">
        <w:rPr>
          <w:rFonts w:asciiTheme="minorHAnsi" w:eastAsia="Arial" w:hAnsiTheme="minorHAnsi" w:cstheme="minorHAnsi"/>
          <w:sz w:val="22"/>
          <w:szCs w:val="22"/>
        </w:rPr>
        <w:t xml:space="preserve">the Parish Council will look into a ‘Enforcement Policy’ which will try to outline when the Parish Council will and will not step in to help support residents.  It would be </w:t>
      </w:r>
      <w:r w:rsidR="000D56DC">
        <w:rPr>
          <w:rFonts w:asciiTheme="minorHAnsi" w:eastAsia="Arial" w:hAnsiTheme="minorHAnsi" w:cstheme="minorHAnsi"/>
          <w:sz w:val="22"/>
          <w:szCs w:val="22"/>
        </w:rPr>
        <w:t>for</w:t>
      </w:r>
      <w:r w:rsidR="00F24E8A">
        <w:rPr>
          <w:rFonts w:asciiTheme="minorHAnsi" w:eastAsia="Arial" w:hAnsiTheme="minorHAnsi" w:cstheme="minorHAnsi"/>
          <w:sz w:val="22"/>
          <w:szCs w:val="22"/>
        </w:rPr>
        <w:t xml:space="preserve"> any situations without any resolution over a period of months and looking at any abuses of the planning system to </w:t>
      </w:r>
      <w:r w:rsidR="00732A3F">
        <w:rPr>
          <w:rFonts w:asciiTheme="minorHAnsi" w:eastAsia="Arial" w:hAnsiTheme="minorHAnsi" w:cstheme="minorHAnsi"/>
          <w:sz w:val="22"/>
          <w:szCs w:val="22"/>
        </w:rPr>
        <w:t>delay enforcement processes.</w:t>
      </w:r>
      <w:r w:rsidR="000D56DC">
        <w:rPr>
          <w:rFonts w:asciiTheme="minorHAnsi" w:eastAsia="Arial" w:hAnsiTheme="minorHAnsi" w:cstheme="minorHAnsi"/>
          <w:sz w:val="22"/>
          <w:szCs w:val="22"/>
        </w:rPr>
        <w:t xml:space="preserve">  </w:t>
      </w:r>
    </w:p>
    <w:p w14:paraId="1A57AFEE" w14:textId="1752DC39" w:rsidR="00CA0A38" w:rsidRPr="0017586C" w:rsidRDefault="00CA0A38" w:rsidP="0017586C">
      <w:pPr>
        <w:pStyle w:val="ListParagraph"/>
        <w:ind w:left="1134"/>
        <w:rPr>
          <w:rFonts w:asciiTheme="minorHAnsi" w:hAnsiTheme="minorHAnsi" w:cstheme="minorHAnsi"/>
          <w:color w:val="000000" w:themeColor="text1"/>
          <w:sz w:val="22"/>
          <w:szCs w:val="22"/>
        </w:rPr>
      </w:pPr>
      <w:r w:rsidRPr="00D060BA">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The Clerk to </w:t>
      </w:r>
      <w:r w:rsidR="00D060BA">
        <w:rPr>
          <w:rFonts w:asciiTheme="minorHAnsi" w:eastAsia="Arial" w:hAnsiTheme="minorHAnsi" w:cstheme="minorHAnsi"/>
          <w:sz w:val="22"/>
          <w:szCs w:val="22"/>
        </w:rPr>
        <w:t>investigate</w:t>
      </w:r>
      <w:r>
        <w:rPr>
          <w:rFonts w:asciiTheme="minorHAnsi" w:eastAsia="Arial" w:hAnsiTheme="minorHAnsi" w:cstheme="minorHAnsi"/>
          <w:sz w:val="22"/>
          <w:szCs w:val="22"/>
        </w:rPr>
        <w:t xml:space="preserve"> developing an ‘Enforcement Policy’ for Westfield PC.</w:t>
      </w:r>
    </w:p>
    <w:p w14:paraId="7E33ABCF" w14:textId="77777777" w:rsidR="00373528" w:rsidRPr="006D7E76" w:rsidRDefault="00373528" w:rsidP="00373528">
      <w:pPr>
        <w:pStyle w:val="ListParagraph"/>
        <w:numPr>
          <w:ilvl w:val="1"/>
          <w:numId w:val="1"/>
        </w:numPr>
        <w:rPr>
          <w:rFonts w:asciiTheme="minorHAnsi" w:hAnsiTheme="minorHAnsi" w:cstheme="minorHAnsi"/>
          <w:b/>
          <w:bCs/>
          <w:color w:val="000000" w:themeColor="text1"/>
          <w:sz w:val="22"/>
          <w:szCs w:val="22"/>
        </w:rPr>
      </w:pPr>
      <w:r w:rsidRPr="00373528">
        <w:rPr>
          <w:rFonts w:asciiTheme="minorHAnsi" w:eastAsia="Arial" w:hAnsiTheme="minorHAnsi" w:cstheme="minorHAnsi"/>
          <w:b/>
          <w:bCs/>
          <w:sz w:val="22"/>
          <w:szCs w:val="22"/>
        </w:rPr>
        <w:t>Councillors asked to note the letter sent by local Parish Councils in relation to Rother’s new ‘Enforcement Plan’.</w:t>
      </w:r>
    </w:p>
    <w:p w14:paraId="55DAC259" w14:textId="635E07D2" w:rsidR="006D7E76" w:rsidRPr="006D7E76" w:rsidRDefault="006D7E76" w:rsidP="006D7E76">
      <w:pPr>
        <w:pStyle w:val="ListParagraph"/>
        <w:ind w:left="1134"/>
        <w:rPr>
          <w:rFonts w:asciiTheme="minorHAnsi" w:hAnsiTheme="minorHAnsi" w:cstheme="minorHAnsi"/>
          <w:color w:val="000000" w:themeColor="text1"/>
          <w:sz w:val="22"/>
          <w:szCs w:val="22"/>
        </w:rPr>
      </w:pPr>
      <w:r>
        <w:rPr>
          <w:rFonts w:asciiTheme="minorHAnsi" w:eastAsia="Arial" w:hAnsiTheme="minorHAnsi" w:cstheme="minorHAnsi"/>
          <w:sz w:val="22"/>
          <w:szCs w:val="22"/>
        </w:rPr>
        <w:t xml:space="preserve">The Clerk would circulate the letter and </w:t>
      </w:r>
      <w:r w:rsidR="002B3DB3">
        <w:rPr>
          <w:rFonts w:asciiTheme="minorHAnsi" w:eastAsia="Arial" w:hAnsiTheme="minorHAnsi" w:cstheme="minorHAnsi"/>
          <w:sz w:val="22"/>
          <w:szCs w:val="22"/>
        </w:rPr>
        <w:t>an</w:t>
      </w:r>
      <w:r>
        <w:rPr>
          <w:rFonts w:asciiTheme="minorHAnsi" w:eastAsia="Arial" w:hAnsiTheme="minorHAnsi" w:cstheme="minorHAnsi"/>
          <w:sz w:val="22"/>
          <w:szCs w:val="22"/>
        </w:rPr>
        <w:t>y follow up progress</w:t>
      </w:r>
      <w:r w:rsidR="00E72B68">
        <w:rPr>
          <w:rFonts w:asciiTheme="minorHAnsi" w:eastAsia="Arial" w:hAnsiTheme="minorHAnsi" w:cstheme="minorHAnsi"/>
          <w:sz w:val="22"/>
          <w:szCs w:val="22"/>
        </w:rPr>
        <w:t xml:space="preserve"> once received approval by the group</w:t>
      </w:r>
      <w:r>
        <w:rPr>
          <w:rFonts w:asciiTheme="minorHAnsi" w:eastAsia="Arial" w:hAnsiTheme="minorHAnsi" w:cstheme="minorHAnsi"/>
          <w:sz w:val="22"/>
          <w:szCs w:val="22"/>
        </w:rPr>
        <w:t>.</w:t>
      </w:r>
    </w:p>
    <w:p w14:paraId="53CAD39D" w14:textId="77777777" w:rsidR="00373528" w:rsidRPr="00373528" w:rsidRDefault="00373528" w:rsidP="00373528">
      <w:pPr>
        <w:pStyle w:val="ListParagraph"/>
        <w:ind w:left="1418"/>
        <w:rPr>
          <w:rFonts w:asciiTheme="minorHAnsi" w:hAnsiTheme="minorHAnsi" w:cstheme="minorHAnsi"/>
          <w:b/>
          <w:bCs/>
          <w:color w:val="000000" w:themeColor="text1"/>
          <w:sz w:val="12"/>
          <w:szCs w:val="12"/>
        </w:rPr>
      </w:pPr>
    </w:p>
    <w:p w14:paraId="7C101E26" w14:textId="77777777" w:rsidR="00373528" w:rsidRPr="00373528" w:rsidRDefault="00373528" w:rsidP="00373528">
      <w:pPr>
        <w:pStyle w:val="ListParagraph"/>
        <w:numPr>
          <w:ilvl w:val="0"/>
          <w:numId w:val="1"/>
        </w:numPr>
        <w:rPr>
          <w:rFonts w:asciiTheme="minorHAnsi" w:hAnsiTheme="minorHAnsi" w:cstheme="minorHAnsi"/>
          <w:b/>
          <w:bCs/>
          <w:color w:val="000000" w:themeColor="text1"/>
          <w:sz w:val="22"/>
          <w:szCs w:val="22"/>
        </w:rPr>
      </w:pPr>
      <w:r w:rsidRPr="00373528">
        <w:rPr>
          <w:rFonts w:asciiTheme="minorHAnsi" w:eastAsia="Arial" w:hAnsiTheme="minorHAnsi" w:cstheme="minorHAnsi"/>
          <w:b/>
          <w:bCs/>
          <w:sz w:val="22"/>
          <w:szCs w:val="22"/>
        </w:rPr>
        <w:t>Broadband Update</w:t>
      </w:r>
    </w:p>
    <w:p w14:paraId="75869A68" w14:textId="5EC86EF5" w:rsidR="00373528" w:rsidRPr="00A83124" w:rsidRDefault="00373528" w:rsidP="00373528">
      <w:pPr>
        <w:pStyle w:val="ListParagraph"/>
        <w:ind w:left="364"/>
        <w:rPr>
          <w:rFonts w:asciiTheme="minorHAnsi" w:hAnsiTheme="minorHAnsi" w:cstheme="minorHAnsi"/>
          <w:color w:val="000000" w:themeColor="text1"/>
          <w:sz w:val="22"/>
          <w:szCs w:val="22"/>
        </w:rPr>
      </w:pPr>
      <w:r w:rsidRPr="00A83124">
        <w:rPr>
          <w:rFonts w:asciiTheme="minorHAnsi" w:eastAsia="Arial" w:hAnsiTheme="minorHAnsi" w:cstheme="minorHAnsi"/>
          <w:sz w:val="22"/>
          <w:szCs w:val="22"/>
        </w:rPr>
        <w:t>Councillors to receive</w:t>
      </w:r>
      <w:r w:rsidR="00A83124">
        <w:rPr>
          <w:rFonts w:asciiTheme="minorHAnsi" w:eastAsia="Arial" w:hAnsiTheme="minorHAnsi" w:cstheme="minorHAnsi"/>
          <w:sz w:val="22"/>
          <w:szCs w:val="22"/>
        </w:rPr>
        <w:t>d</w:t>
      </w:r>
      <w:r w:rsidRPr="00A83124">
        <w:rPr>
          <w:rFonts w:asciiTheme="minorHAnsi" w:eastAsia="Arial" w:hAnsiTheme="minorHAnsi" w:cstheme="minorHAnsi"/>
          <w:sz w:val="22"/>
          <w:szCs w:val="22"/>
        </w:rPr>
        <w:t xml:space="preserve"> a verbal report on progress to date.</w:t>
      </w:r>
      <w:r w:rsidR="00A83124">
        <w:rPr>
          <w:rFonts w:asciiTheme="minorHAnsi" w:eastAsia="Arial" w:hAnsiTheme="minorHAnsi" w:cstheme="minorHAnsi"/>
          <w:sz w:val="22"/>
          <w:szCs w:val="22"/>
        </w:rPr>
        <w:t xml:space="preserve">  The Clerk noted that due to further financial modelling the </w:t>
      </w:r>
      <w:r w:rsidR="006522A0">
        <w:rPr>
          <w:rFonts w:asciiTheme="minorHAnsi" w:eastAsia="Arial" w:hAnsiTheme="minorHAnsi" w:cstheme="minorHAnsi"/>
          <w:sz w:val="22"/>
          <w:szCs w:val="22"/>
        </w:rPr>
        <w:t xml:space="preserve">previously agreed scheme now was financially unviable based on the demand for Broadband sign up within the village ward.  </w:t>
      </w:r>
      <w:r w:rsidR="00A077E2">
        <w:rPr>
          <w:rFonts w:asciiTheme="minorHAnsi" w:eastAsia="Arial" w:hAnsiTheme="minorHAnsi" w:cstheme="minorHAnsi"/>
          <w:sz w:val="22"/>
          <w:szCs w:val="22"/>
        </w:rPr>
        <w:t xml:space="preserve">Therefore progress </w:t>
      </w:r>
      <w:r w:rsidR="00630113">
        <w:rPr>
          <w:rFonts w:asciiTheme="minorHAnsi" w:eastAsia="Arial" w:hAnsiTheme="minorHAnsi" w:cstheme="minorHAnsi"/>
          <w:sz w:val="22"/>
          <w:szCs w:val="22"/>
        </w:rPr>
        <w:t>remains slow and no scheme has been agreed.  The Clerk and the Chairman continue to work with Openreach on the issue.</w:t>
      </w:r>
    </w:p>
    <w:p w14:paraId="3CDA79E7" w14:textId="77777777" w:rsidR="00373528" w:rsidRPr="00650AC7" w:rsidRDefault="00373528" w:rsidP="00373528">
      <w:pPr>
        <w:pStyle w:val="ListParagraph"/>
        <w:ind w:left="364"/>
        <w:rPr>
          <w:rFonts w:asciiTheme="minorHAnsi" w:hAnsiTheme="minorHAnsi" w:cstheme="minorHAnsi"/>
          <w:b/>
          <w:bCs/>
          <w:color w:val="000000" w:themeColor="text1"/>
          <w:sz w:val="12"/>
          <w:szCs w:val="12"/>
        </w:rPr>
      </w:pPr>
    </w:p>
    <w:p w14:paraId="6EDF8BBC" w14:textId="77777777" w:rsidR="00CE74A6" w:rsidRPr="00624074" w:rsidRDefault="00373528" w:rsidP="00CE74A6">
      <w:pPr>
        <w:pStyle w:val="ListParagraph"/>
        <w:numPr>
          <w:ilvl w:val="0"/>
          <w:numId w:val="1"/>
        </w:numPr>
        <w:rPr>
          <w:rFonts w:asciiTheme="minorHAnsi" w:hAnsiTheme="minorHAnsi" w:cstheme="minorHAnsi"/>
          <w:b/>
          <w:bCs/>
          <w:color w:val="000000" w:themeColor="text1"/>
          <w:sz w:val="22"/>
          <w:szCs w:val="22"/>
        </w:rPr>
      </w:pPr>
      <w:r w:rsidRPr="00373528">
        <w:rPr>
          <w:rFonts w:asciiTheme="minorHAnsi" w:eastAsia="Arial" w:hAnsiTheme="minorHAnsi" w:cstheme="minorHAnsi"/>
          <w:b/>
          <w:bCs/>
          <w:sz w:val="22"/>
          <w:szCs w:val="22"/>
        </w:rPr>
        <w:t>Grant Requests</w:t>
      </w:r>
    </w:p>
    <w:p w14:paraId="5A7C95E7" w14:textId="72DCA1FD" w:rsidR="00624074" w:rsidRDefault="00624074" w:rsidP="00624074">
      <w:pPr>
        <w:pStyle w:val="ListParagraph"/>
        <w:ind w:left="364"/>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Councillors reviewed both the requests.  It was noted that the Church had not formally requested the grant.  Therefore Councillors </w:t>
      </w:r>
      <w:r w:rsidR="00767EA1">
        <w:rPr>
          <w:rFonts w:asciiTheme="minorHAnsi" w:eastAsia="Arial" w:hAnsiTheme="minorHAnsi" w:cstheme="minorHAnsi"/>
          <w:b/>
          <w:bCs/>
          <w:sz w:val="22"/>
          <w:szCs w:val="22"/>
        </w:rPr>
        <w:t>resolved the following split:</w:t>
      </w:r>
    </w:p>
    <w:p w14:paraId="3C88F387" w14:textId="31CE7771" w:rsidR="00767EA1" w:rsidRDefault="00767EA1" w:rsidP="00624074">
      <w:pPr>
        <w:pStyle w:val="ListParagraph"/>
        <w:ind w:left="364"/>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 </w:t>
      </w:r>
      <w:r w:rsidRPr="00767EA1">
        <w:rPr>
          <w:rFonts w:asciiTheme="minorHAnsi" w:eastAsia="Arial" w:hAnsiTheme="minorHAnsi" w:cstheme="minorHAnsi"/>
          <w:sz w:val="22"/>
          <w:szCs w:val="22"/>
        </w:rPr>
        <w:t>Westfield Cricket Club to receive £1,500</w:t>
      </w:r>
      <w:r>
        <w:rPr>
          <w:rFonts w:asciiTheme="minorHAnsi" w:eastAsia="Arial" w:hAnsiTheme="minorHAnsi" w:cstheme="minorHAnsi"/>
          <w:sz w:val="22"/>
          <w:szCs w:val="22"/>
        </w:rPr>
        <w:t xml:space="preserve"> and </w:t>
      </w:r>
      <w:r w:rsidR="00FE770A">
        <w:rPr>
          <w:rFonts w:asciiTheme="minorHAnsi" w:eastAsia="Arial" w:hAnsiTheme="minorHAnsi" w:cstheme="minorHAnsi"/>
          <w:sz w:val="22"/>
          <w:szCs w:val="22"/>
        </w:rPr>
        <w:t xml:space="preserve">John the Baptist </w:t>
      </w:r>
      <w:r>
        <w:rPr>
          <w:rFonts w:asciiTheme="minorHAnsi" w:eastAsia="Arial" w:hAnsiTheme="minorHAnsi" w:cstheme="minorHAnsi"/>
          <w:sz w:val="22"/>
          <w:szCs w:val="22"/>
        </w:rPr>
        <w:t xml:space="preserve">Church to </w:t>
      </w:r>
      <w:r w:rsidR="00FE770A">
        <w:rPr>
          <w:rFonts w:asciiTheme="minorHAnsi" w:eastAsia="Arial" w:hAnsiTheme="minorHAnsi" w:cstheme="minorHAnsi"/>
          <w:sz w:val="22"/>
          <w:szCs w:val="22"/>
        </w:rPr>
        <w:t>receive £700.</w:t>
      </w:r>
    </w:p>
    <w:p w14:paraId="2F76B83B" w14:textId="06692907" w:rsidR="00FE770A" w:rsidRPr="00CE74A6" w:rsidRDefault="00FE770A" w:rsidP="00624074">
      <w:pPr>
        <w:pStyle w:val="ListParagraph"/>
        <w:ind w:left="364"/>
        <w:rPr>
          <w:rFonts w:asciiTheme="minorHAnsi" w:hAnsiTheme="minorHAnsi" w:cstheme="minorHAnsi"/>
          <w:b/>
          <w:bCs/>
          <w:color w:val="000000" w:themeColor="text1"/>
          <w:sz w:val="22"/>
          <w:szCs w:val="22"/>
        </w:rPr>
      </w:pPr>
      <w:r>
        <w:rPr>
          <w:rFonts w:asciiTheme="minorHAnsi" w:eastAsia="Arial" w:hAnsiTheme="minorHAnsi" w:cstheme="minorHAnsi"/>
          <w:b/>
          <w:bCs/>
          <w:sz w:val="22"/>
          <w:szCs w:val="22"/>
        </w:rPr>
        <w:t>RESOLVED –</w:t>
      </w:r>
      <w:r>
        <w:rPr>
          <w:rFonts w:asciiTheme="minorHAnsi" w:hAnsiTheme="minorHAnsi" w:cstheme="minorHAnsi"/>
          <w:b/>
          <w:bCs/>
          <w:color w:val="000000" w:themeColor="text1"/>
          <w:sz w:val="22"/>
          <w:szCs w:val="22"/>
        </w:rPr>
        <w:t xml:space="preserve"> </w:t>
      </w:r>
      <w:r w:rsidRPr="00650AC7">
        <w:rPr>
          <w:rFonts w:asciiTheme="minorHAnsi" w:hAnsiTheme="minorHAnsi" w:cstheme="minorHAnsi"/>
          <w:color w:val="000000" w:themeColor="text1"/>
          <w:sz w:val="22"/>
          <w:szCs w:val="22"/>
        </w:rPr>
        <w:t>Councillors noted that if the church wrote and requested further grants funding the application would still be considered.</w:t>
      </w:r>
    </w:p>
    <w:p w14:paraId="37E371A1" w14:textId="77777777" w:rsidR="00CE74A6" w:rsidRPr="00CE74A6" w:rsidRDefault="00CE74A6" w:rsidP="00CE74A6">
      <w:pPr>
        <w:pStyle w:val="ListParagraph"/>
        <w:ind w:left="1418"/>
        <w:rPr>
          <w:rFonts w:asciiTheme="minorHAnsi" w:hAnsiTheme="minorHAnsi" w:cstheme="minorHAnsi"/>
          <w:b/>
          <w:bCs/>
          <w:color w:val="000000" w:themeColor="text1"/>
          <w:sz w:val="12"/>
          <w:szCs w:val="12"/>
        </w:rPr>
      </w:pPr>
    </w:p>
    <w:p w14:paraId="068974E3" w14:textId="11C2E67B" w:rsidR="001B2C75" w:rsidRPr="00650AC7" w:rsidRDefault="00373528" w:rsidP="00650AC7">
      <w:pPr>
        <w:pStyle w:val="ListParagraph"/>
        <w:numPr>
          <w:ilvl w:val="0"/>
          <w:numId w:val="8"/>
        </w:numPr>
        <w:rPr>
          <w:rFonts w:asciiTheme="minorHAnsi" w:hAnsiTheme="minorHAnsi" w:cstheme="minorHAnsi"/>
          <w:color w:val="000000" w:themeColor="text1"/>
          <w:sz w:val="22"/>
          <w:szCs w:val="22"/>
        </w:rPr>
      </w:pPr>
      <w:r w:rsidRPr="00CE74A6">
        <w:rPr>
          <w:rFonts w:asciiTheme="minorHAnsi" w:eastAsia="Arial" w:hAnsiTheme="minorHAnsi" w:cstheme="minorHAnsi"/>
          <w:b/>
          <w:bCs/>
          <w:sz w:val="22"/>
          <w:szCs w:val="22"/>
        </w:rPr>
        <w:t xml:space="preserve">District and County Councillors – </w:t>
      </w:r>
      <w:r w:rsidRPr="00650AC7">
        <w:rPr>
          <w:rFonts w:asciiTheme="minorHAnsi" w:eastAsia="Arial" w:hAnsiTheme="minorHAnsi" w:cstheme="minorHAnsi"/>
          <w:sz w:val="22"/>
          <w:szCs w:val="22"/>
        </w:rPr>
        <w:t xml:space="preserve">Reports </w:t>
      </w:r>
      <w:r w:rsidR="00650AC7" w:rsidRPr="00650AC7">
        <w:rPr>
          <w:rFonts w:asciiTheme="minorHAnsi" w:eastAsia="Arial" w:hAnsiTheme="minorHAnsi" w:cstheme="minorHAnsi"/>
          <w:sz w:val="22"/>
          <w:szCs w:val="22"/>
        </w:rPr>
        <w:t>are</w:t>
      </w:r>
      <w:r w:rsidRPr="00650AC7">
        <w:rPr>
          <w:rFonts w:asciiTheme="minorHAnsi" w:eastAsia="Arial" w:hAnsiTheme="minorHAnsi" w:cstheme="minorHAnsi"/>
          <w:sz w:val="22"/>
          <w:szCs w:val="22"/>
        </w:rPr>
        <w:t xml:space="preserve"> submitted to Councillors in writing beforehand.</w:t>
      </w:r>
    </w:p>
    <w:p w14:paraId="13A6F56E" w14:textId="77777777" w:rsidR="001B2C75" w:rsidRPr="001B2C75" w:rsidRDefault="001B2C75" w:rsidP="001B2C75">
      <w:pPr>
        <w:pStyle w:val="ListParagraph"/>
        <w:ind w:left="364"/>
        <w:rPr>
          <w:rFonts w:asciiTheme="minorHAnsi" w:hAnsiTheme="minorHAnsi" w:cstheme="minorHAnsi"/>
          <w:b/>
          <w:bCs/>
          <w:color w:val="000000" w:themeColor="text1"/>
          <w:sz w:val="12"/>
          <w:szCs w:val="12"/>
        </w:rPr>
      </w:pPr>
    </w:p>
    <w:p w14:paraId="1C3A3224" w14:textId="55795FBD" w:rsidR="00A50A5E" w:rsidRPr="00A220E0" w:rsidRDefault="00373528" w:rsidP="00A50A5E">
      <w:pPr>
        <w:pStyle w:val="ListParagraph"/>
        <w:numPr>
          <w:ilvl w:val="0"/>
          <w:numId w:val="8"/>
        </w:numPr>
        <w:rPr>
          <w:rFonts w:asciiTheme="minorHAnsi" w:hAnsiTheme="minorHAnsi" w:cstheme="minorHAnsi"/>
          <w:b/>
          <w:bCs/>
          <w:color w:val="000000" w:themeColor="text1"/>
          <w:sz w:val="22"/>
          <w:szCs w:val="22"/>
        </w:rPr>
      </w:pPr>
      <w:r w:rsidRPr="001B2C75">
        <w:rPr>
          <w:rFonts w:asciiTheme="minorHAnsi" w:eastAsia="Arial" w:hAnsiTheme="minorHAnsi" w:cstheme="minorHAnsi"/>
          <w:b/>
          <w:bCs/>
          <w:sz w:val="22"/>
          <w:szCs w:val="22"/>
        </w:rPr>
        <w:t>Chairman of the Council and other member’s reports</w:t>
      </w:r>
    </w:p>
    <w:p w14:paraId="2D847940" w14:textId="3AB6ED37" w:rsidR="00A220E0" w:rsidRDefault="00D060BA" w:rsidP="00CA0A38">
      <w:pPr>
        <w:pStyle w:val="ListParagraph"/>
        <w:numPr>
          <w:ilvl w:val="1"/>
          <w:numId w:val="8"/>
        </w:numPr>
        <w:ind w:left="1134" w:hanging="567"/>
        <w:rPr>
          <w:rFonts w:asciiTheme="minorHAnsi" w:hAnsiTheme="minorHAnsi" w:cstheme="minorHAnsi"/>
          <w:color w:val="000000" w:themeColor="text1"/>
          <w:sz w:val="22"/>
          <w:szCs w:val="22"/>
        </w:rPr>
      </w:pPr>
      <w:r w:rsidRPr="004C17B6">
        <w:rPr>
          <w:rFonts w:asciiTheme="minorHAnsi" w:hAnsiTheme="minorHAnsi" w:cstheme="minorHAnsi"/>
          <w:color w:val="000000" w:themeColor="text1"/>
          <w:sz w:val="22"/>
          <w:szCs w:val="22"/>
        </w:rPr>
        <w:t>The pothole outside Futherdown</w:t>
      </w:r>
      <w:r w:rsidR="004C17B6" w:rsidRPr="004C17B6">
        <w:rPr>
          <w:rFonts w:asciiTheme="minorHAnsi" w:hAnsiTheme="minorHAnsi" w:cstheme="minorHAnsi"/>
          <w:color w:val="000000" w:themeColor="text1"/>
          <w:sz w:val="22"/>
          <w:szCs w:val="22"/>
        </w:rPr>
        <w:t xml:space="preserve"> is </w:t>
      </w:r>
      <w:r w:rsidR="00D95BB1" w:rsidRPr="004C17B6">
        <w:rPr>
          <w:rFonts w:asciiTheme="minorHAnsi" w:hAnsiTheme="minorHAnsi" w:cstheme="minorHAnsi"/>
          <w:color w:val="000000" w:themeColor="text1"/>
          <w:sz w:val="22"/>
          <w:szCs w:val="22"/>
        </w:rPr>
        <w:t>det</w:t>
      </w:r>
      <w:r w:rsidR="00D95BB1">
        <w:rPr>
          <w:rFonts w:asciiTheme="minorHAnsi" w:hAnsiTheme="minorHAnsi" w:cstheme="minorHAnsi"/>
          <w:color w:val="000000" w:themeColor="text1"/>
          <w:sz w:val="22"/>
          <w:szCs w:val="22"/>
        </w:rPr>
        <w:t>e</w:t>
      </w:r>
      <w:r w:rsidR="00D95BB1" w:rsidRPr="004C17B6">
        <w:rPr>
          <w:rFonts w:asciiTheme="minorHAnsi" w:hAnsiTheme="minorHAnsi" w:cstheme="minorHAnsi"/>
          <w:color w:val="000000" w:themeColor="text1"/>
          <w:sz w:val="22"/>
          <w:szCs w:val="22"/>
        </w:rPr>
        <w:t>r</w:t>
      </w:r>
      <w:r w:rsidR="00D95BB1">
        <w:rPr>
          <w:rFonts w:asciiTheme="minorHAnsi" w:hAnsiTheme="minorHAnsi" w:cstheme="minorHAnsi"/>
          <w:color w:val="000000" w:themeColor="text1"/>
          <w:sz w:val="22"/>
          <w:szCs w:val="22"/>
        </w:rPr>
        <w:t>iorating</w:t>
      </w:r>
      <w:r w:rsidR="004C17B6" w:rsidRPr="004C17B6">
        <w:rPr>
          <w:rFonts w:asciiTheme="minorHAnsi" w:hAnsiTheme="minorHAnsi" w:cstheme="minorHAnsi"/>
          <w:color w:val="000000" w:themeColor="text1"/>
          <w:sz w:val="22"/>
          <w:szCs w:val="22"/>
        </w:rPr>
        <w:t xml:space="preserve"> further and </w:t>
      </w:r>
      <w:r w:rsidR="004C17B6">
        <w:rPr>
          <w:rFonts w:asciiTheme="minorHAnsi" w:hAnsiTheme="minorHAnsi" w:cstheme="minorHAnsi"/>
          <w:color w:val="000000" w:themeColor="text1"/>
          <w:sz w:val="22"/>
          <w:szCs w:val="22"/>
        </w:rPr>
        <w:t>needs addressing.</w:t>
      </w:r>
    </w:p>
    <w:p w14:paraId="68686550" w14:textId="4651EAAC" w:rsidR="004C17B6" w:rsidRDefault="00CD2F4F" w:rsidP="00CA0A38">
      <w:pPr>
        <w:pStyle w:val="ListParagraph"/>
        <w:numPr>
          <w:ilvl w:val="1"/>
          <w:numId w:val="8"/>
        </w:numPr>
        <w:ind w:left="1134" w:hanging="567"/>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Issues of contractors using the </w:t>
      </w:r>
      <w:r w:rsidR="004B4205">
        <w:rPr>
          <w:rFonts w:asciiTheme="minorHAnsi" w:hAnsiTheme="minorHAnsi" w:cstheme="minorHAnsi"/>
          <w:color w:val="000000" w:themeColor="text1"/>
          <w:sz w:val="22"/>
          <w:szCs w:val="22"/>
        </w:rPr>
        <w:t>road by the Drs surgery when this shouldn’t be used.</w:t>
      </w:r>
    </w:p>
    <w:p w14:paraId="7875CD05" w14:textId="2CD01169" w:rsidR="004B4205" w:rsidRPr="004C17B6" w:rsidRDefault="001B7DC9" w:rsidP="00CA0A38">
      <w:pPr>
        <w:pStyle w:val="ListParagraph"/>
        <w:numPr>
          <w:ilvl w:val="1"/>
          <w:numId w:val="8"/>
        </w:numPr>
        <w:ind w:left="1134" w:hanging="567"/>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Drain on A28 and Workhouse Lane is deteriorating again and needs looking into.</w:t>
      </w:r>
    </w:p>
    <w:p w14:paraId="7FA259EE" w14:textId="77777777" w:rsidR="00A50A5E" w:rsidRPr="000B5B11" w:rsidRDefault="00A50A5E" w:rsidP="00A50A5E">
      <w:pPr>
        <w:pStyle w:val="ListParagraph"/>
        <w:rPr>
          <w:rFonts w:asciiTheme="minorHAnsi" w:eastAsia="Arial" w:hAnsiTheme="minorHAnsi" w:cstheme="minorHAnsi"/>
          <w:b/>
          <w:bCs/>
          <w:sz w:val="12"/>
          <w:szCs w:val="12"/>
        </w:rPr>
      </w:pPr>
    </w:p>
    <w:p w14:paraId="50454C36" w14:textId="77777777" w:rsidR="003607EB" w:rsidRPr="003607EB" w:rsidRDefault="00373528" w:rsidP="003607EB">
      <w:pPr>
        <w:pStyle w:val="ListParagraph"/>
        <w:numPr>
          <w:ilvl w:val="0"/>
          <w:numId w:val="8"/>
        </w:numPr>
        <w:rPr>
          <w:rFonts w:asciiTheme="minorHAnsi" w:hAnsiTheme="minorHAnsi" w:cstheme="minorHAnsi"/>
          <w:b/>
          <w:bCs/>
          <w:color w:val="000000" w:themeColor="text1"/>
          <w:sz w:val="22"/>
          <w:szCs w:val="22"/>
        </w:rPr>
      </w:pPr>
      <w:r w:rsidRPr="00A50A5E">
        <w:rPr>
          <w:rFonts w:asciiTheme="minorHAnsi" w:eastAsia="Arial" w:hAnsiTheme="minorHAnsi" w:cstheme="minorHAnsi"/>
          <w:b/>
          <w:bCs/>
          <w:sz w:val="22"/>
          <w:szCs w:val="22"/>
        </w:rPr>
        <w:t xml:space="preserve">Reports from local sport teams – </w:t>
      </w:r>
      <w:r w:rsidR="00A50A5E" w:rsidRPr="000B5B11">
        <w:rPr>
          <w:rFonts w:asciiTheme="minorHAnsi" w:eastAsia="Arial" w:hAnsiTheme="minorHAnsi" w:cstheme="minorHAnsi"/>
          <w:sz w:val="22"/>
          <w:szCs w:val="22"/>
        </w:rPr>
        <w:t xml:space="preserve">No reports received except from the Cricket Club who are restarting </w:t>
      </w:r>
      <w:r w:rsidR="003607EB">
        <w:rPr>
          <w:rFonts w:asciiTheme="minorHAnsi" w:eastAsia="Arial" w:hAnsiTheme="minorHAnsi" w:cstheme="minorHAnsi"/>
          <w:sz w:val="22"/>
          <w:szCs w:val="22"/>
        </w:rPr>
        <w:t xml:space="preserve">the </w:t>
      </w:r>
      <w:r w:rsidR="00A50A5E" w:rsidRPr="000B5B11">
        <w:rPr>
          <w:rFonts w:asciiTheme="minorHAnsi" w:eastAsia="Arial" w:hAnsiTheme="minorHAnsi" w:cstheme="minorHAnsi"/>
          <w:sz w:val="22"/>
          <w:szCs w:val="22"/>
        </w:rPr>
        <w:t xml:space="preserve">Dynamo and </w:t>
      </w:r>
      <w:r w:rsidR="000B5B11" w:rsidRPr="000B5B11">
        <w:rPr>
          <w:rFonts w:asciiTheme="minorHAnsi" w:eastAsia="Arial" w:hAnsiTheme="minorHAnsi" w:cstheme="minorHAnsi"/>
          <w:sz w:val="22"/>
          <w:szCs w:val="22"/>
        </w:rPr>
        <w:t>All Stars programmes and will start promoting these within the Parish.</w:t>
      </w:r>
    </w:p>
    <w:p w14:paraId="07A7972C" w14:textId="77777777" w:rsidR="003607EB" w:rsidRPr="003607EB" w:rsidRDefault="0063131B" w:rsidP="003607EB">
      <w:pPr>
        <w:pStyle w:val="ListParagraph"/>
        <w:numPr>
          <w:ilvl w:val="0"/>
          <w:numId w:val="8"/>
        </w:numPr>
        <w:rPr>
          <w:rFonts w:asciiTheme="minorHAnsi" w:hAnsiTheme="minorHAnsi" w:cstheme="minorHAnsi"/>
          <w:b/>
          <w:bCs/>
          <w:color w:val="000000" w:themeColor="text1"/>
          <w:sz w:val="22"/>
          <w:szCs w:val="22"/>
        </w:rPr>
      </w:pPr>
      <w:r w:rsidRPr="003607EB">
        <w:rPr>
          <w:rFonts w:asciiTheme="minorHAnsi" w:hAnsiTheme="minorHAnsi" w:cstheme="minorHAnsi"/>
          <w:b/>
          <w:bCs/>
        </w:rPr>
        <w:t>Financial Monthly Reports and Updates</w:t>
      </w:r>
      <w:r w:rsidRPr="003607EB">
        <w:rPr>
          <w:rFonts w:asciiTheme="minorHAnsi" w:hAnsiTheme="minorHAnsi" w:cstheme="minorHAnsi"/>
        </w:rPr>
        <w:t xml:space="preserve"> </w:t>
      </w:r>
    </w:p>
    <w:p w14:paraId="485FF5E6" w14:textId="77777777" w:rsidR="003607EB" w:rsidRPr="003607EB" w:rsidRDefault="0063131B" w:rsidP="003607EB">
      <w:pPr>
        <w:pStyle w:val="ListParagraph"/>
        <w:ind w:left="567"/>
        <w:rPr>
          <w:rFonts w:asciiTheme="minorHAnsi" w:hAnsiTheme="minorHAnsi" w:cstheme="minorHAnsi"/>
          <w:b/>
          <w:bCs/>
          <w:color w:val="000000" w:themeColor="text1"/>
          <w:sz w:val="22"/>
          <w:szCs w:val="22"/>
        </w:rPr>
      </w:pPr>
      <w:r w:rsidRPr="003607EB">
        <w:rPr>
          <w:rFonts w:asciiTheme="minorHAnsi" w:hAnsiTheme="minorHAnsi" w:cstheme="minorHAnsi"/>
        </w:rPr>
        <w:t>Councillors are asked to consider and resolve the:</w:t>
      </w:r>
    </w:p>
    <w:p w14:paraId="5BBCDFE8" w14:textId="77777777" w:rsidR="003607EB" w:rsidRPr="003607EB" w:rsidRDefault="0063131B" w:rsidP="003607EB">
      <w:pPr>
        <w:pStyle w:val="ListParagraph"/>
        <w:numPr>
          <w:ilvl w:val="1"/>
          <w:numId w:val="8"/>
        </w:numPr>
        <w:rPr>
          <w:rFonts w:asciiTheme="minorHAnsi" w:hAnsiTheme="minorHAnsi" w:cstheme="minorHAnsi"/>
          <w:b/>
          <w:bCs/>
          <w:color w:val="000000" w:themeColor="text1"/>
          <w:sz w:val="22"/>
          <w:szCs w:val="22"/>
        </w:rPr>
      </w:pPr>
      <w:r w:rsidRPr="003607EB">
        <w:rPr>
          <w:rFonts w:asciiTheme="minorHAnsi" w:hAnsiTheme="minorHAnsi" w:cstheme="minorHAnsi"/>
        </w:rPr>
        <w:t>Councillors reviewed the budget monitoring excel spreadsheet.</w:t>
      </w:r>
    </w:p>
    <w:p w14:paraId="3E48AE6E" w14:textId="67FC790D" w:rsidR="0063131B" w:rsidRPr="003607EB" w:rsidRDefault="0063131B" w:rsidP="003607EB">
      <w:pPr>
        <w:pStyle w:val="ListParagraph"/>
        <w:numPr>
          <w:ilvl w:val="1"/>
          <w:numId w:val="8"/>
        </w:numPr>
        <w:rPr>
          <w:rFonts w:asciiTheme="minorHAnsi" w:hAnsiTheme="minorHAnsi" w:cstheme="minorHAnsi"/>
          <w:b/>
          <w:bCs/>
          <w:color w:val="000000" w:themeColor="text1"/>
          <w:sz w:val="22"/>
          <w:szCs w:val="22"/>
        </w:rPr>
      </w:pPr>
      <w:r w:rsidRPr="003607EB">
        <w:rPr>
          <w:rFonts w:asciiTheme="minorHAnsi" w:hAnsiTheme="minorHAnsi" w:cstheme="minorHAnsi"/>
        </w:rPr>
        <w:t>Councillors reviewed t</w:t>
      </w:r>
      <w:r w:rsidRPr="003607EB">
        <w:rPr>
          <w:rFonts w:asciiTheme="minorHAnsi" w:eastAsia="Arial" w:hAnsiTheme="minorHAnsi" w:cstheme="minorHAnsi"/>
        </w:rPr>
        <w:t>he Rialtas reports for the monthly finances including:</w:t>
      </w:r>
    </w:p>
    <w:p w14:paraId="5FB82F4B" w14:textId="562925B9" w:rsidR="00591445" w:rsidRPr="00591445" w:rsidRDefault="00591445" w:rsidP="0063131B">
      <w:pPr>
        <w:pStyle w:val="ListParagraph"/>
        <w:widowControl w:val="0"/>
        <w:numPr>
          <w:ilvl w:val="2"/>
          <w:numId w:val="9"/>
        </w:numPr>
        <w:ind w:left="1701" w:hanging="425"/>
        <w:contextualSpacing/>
        <w:rPr>
          <w:rFonts w:asciiTheme="minorHAnsi" w:eastAsia="Arial" w:hAnsiTheme="minorHAnsi" w:cstheme="minorHAnsi"/>
          <w:b/>
          <w:bCs/>
          <w:sz w:val="23"/>
          <w:szCs w:val="23"/>
        </w:rPr>
      </w:pPr>
      <w:r>
        <w:rPr>
          <w:rFonts w:asciiTheme="minorHAnsi" w:eastAsia="Arial" w:hAnsiTheme="minorHAnsi" w:cstheme="minorHAnsi"/>
          <w:sz w:val="23"/>
          <w:szCs w:val="23"/>
        </w:rPr>
        <w:t>Bank Balances at the end of 31/01/2021 to be at £</w:t>
      </w:r>
      <w:r w:rsidR="00FB71E5">
        <w:rPr>
          <w:rFonts w:asciiTheme="minorHAnsi" w:eastAsia="Arial" w:hAnsiTheme="minorHAnsi" w:cstheme="minorHAnsi"/>
          <w:sz w:val="23"/>
          <w:szCs w:val="23"/>
        </w:rPr>
        <w:t>8,49.17 for Unity Bank</w:t>
      </w:r>
      <w:r w:rsidR="006F3713">
        <w:rPr>
          <w:rFonts w:asciiTheme="minorHAnsi" w:eastAsia="Arial" w:hAnsiTheme="minorHAnsi" w:cstheme="minorHAnsi"/>
          <w:sz w:val="23"/>
          <w:szCs w:val="23"/>
        </w:rPr>
        <w:t xml:space="preserve"> and £</w:t>
      </w:r>
      <w:r w:rsidR="00076814">
        <w:rPr>
          <w:rFonts w:asciiTheme="minorHAnsi" w:eastAsia="Arial" w:hAnsiTheme="minorHAnsi" w:cstheme="minorHAnsi"/>
          <w:sz w:val="23"/>
          <w:szCs w:val="23"/>
        </w:rPr>
        <w:t>29,090.96.</w:t>
      </w:r>
    </w:p>
    <w:p w14:paraId="05588A28" w14:textId="3619BCC8" w:rsidR="0063131B" w:rsidRDefault="0063131B" w:rsidP="0063131B">
      <w:pPr>
        <w:pStyle w:val="ListParagraph"/>
        <w:widowControl w:val="0"/>
        <w:numPr>
          <w:ilvl w:val="2"/>
          <w:numId w:val="9"/>
        </w:numPr>
        <w:ind w:left="1701" w:hanging="425"/>
        <w:contextualSpacing/>
        <w:rPr>
          <w:rFonts w:asciiTheme="minorHAnsi" w:eastAsia="Arial" w:hAnsiTheme="minorHAnsi" w:cstheme="minorHAnsi"/>
          <w:b/>
          <w:bCs/>
          <w:sz w:val="23"/>
          <w:szCs w:val="23"/>
        </w:rPr>
      </w:pPr>
      <w:r>
        <w:rPr>
          <w:rFonts w:asciiTheme="minorHAnsi" w:hAnsiTheme="minorHAnsi" w:cstheme="minorHAnsi"/>
          <w:sz w:val="23"/>
          <w:szCs w:val="23"/>
        </w:rPr>
        <w:t xml:space="preserve">Monthly bank statement reviewed against the bank reconciliations for the Lloyds account showing at </w:t>
      </w:r>
      <w:r w:rsidR="00013555">
        <w:rPr>
          <w:rFonts w:asciiTheme="minorHAnsi" w:hAnsiTheme="minorHAnsi" w:cstheme="minorHAnsi"/>
          <w:sz w:val="23"/>
          <w:szCs w:val="23"/>
        </w:rPr>
        <w:t xml:space="preserve">-£690 as a supplier has been paid twice.  The RFO would </w:t>
      </w:r>
      <w:r w:rsidR="00CE12C2">
        <w:rPr>
          <w:rFonts w:asciiTheme="minorHAnsi" w:hAnsiTheme="minorHAnsi" w:cstheme="minorHAnsi"/>
          <w:sz w:val="23"/>
          <w:szCs w:val="23"/>
        </w:rPr>
        <w:t>ensure this is dealt with before the end of year closure of accounts</w:t>
      </w:r>
      <w:r>
        <w:rPr>
          <w:rFonts w:asciiTheme="minorHAnsi" w:hAnsiTheme="minorHAnsi" w:cstheme="minorHAnsi"/>
          <w:sz w:val="23"/>
          <w:szCs w:val="23"/>
        </w:rPr>
        <w:t>.</w:t>
      </w:r>
    </w:p>
    <w:p w14:paraId="30B8CBFE" w14:textId="3125A876" w:rsidR="0063131B" w:rsidRDefault="0063131B" w:rsidP="0063131B">
      <w:pPr>
        <w:pStyle w:val="ListParagraph"/>
        <w:widowControl w:val="0"/>
        <w:numPr>
          <w:ilvl w:val="2"/>
          <w:numId w:val="9"/>
        </w:numPr>
        <w:ind w:left="1701" w:hanging="425"/>
        <w:contextualSpacing/>
        <w:rPr>
          <w:rFonts w:asciiTheme="minorHAnsi" w:eastAsia="Arial" w:hAnsiTheme="minorHAnsi" w:cstheme="minorHAnsi"/>
          <w:b/>
          <w:bCs/>
          <w:sz w:val="23"/>
          <w:szCs w:val="23"/>
        </w:rPr>
      </w:pPr>
      <w:r>
        <w:rPr>
          <w:rFonts w:asciiTheme="minorHAnsi" w:hAnsiTheme="minorHAnsi" w:cstheme="minorHAnsi"/>
          <w:sz w:val="23"/>
          <w:szCs w:val="23"/>
        </w:rPr>
        <w:lastRenderedPageBreak/>
        <w:t>Detailed and Summary Income and Expenditure Reports.  Councillors noted no items of concern.</w:t>
      </w:r>
      <w:r w:rsidR="003607EB">
        <w:rPr>
          <w:rFonts w:asciiTheme="minorHAnsi" w:hAnsiTheme="minorHAnsi" w:cstheme="minorHAnsi"/>
          <w:sz w:val="23"/>
          <w:szCs w:val="23"/>
        </w:rPr>
        <w:t xml:space="preserve">  The Clerk </w:t>
      </w:r>
      <w:r w:rsidR="00C368CE">
        <w:rPr>
          <w:rFonts w:asciiTheme="minorHAnsi" w:hAnsiTheme="minorHAnsi" w:cstheme="minorHAnsi"/>
          <w:sz w:val="23"/>
          <w:szCs w:val="23"/>
        </w:rPr>
        <w:t xml:space="preserve">has estimated end of year position to </w:t>
      </w:r>
      <w:r w:rsidR="00591445">
        <w:rPr>
          <w:rFonts w:asciiTheme="minorHAnsi" w:hAnsiTheme="minorHAnsi" w:cstheme="minorHAnsi"/>
          <w:sz w:val="23"/>
          <w:szCs w:val="23"/>
        </w:rPr>
        <w:t>leave around £30,000 in general reserves.</w:t>
      </w:r>
    </w:p>
    <w:p w14:paraId="5B595AFD" w14:textId="77777777" w:rsidR="00591445" w:rsidRPr="00591445" w:rsidRDefault="0063131B" w:rsidP="00591445">
      <w:pPr>
        <w:pStyle w:val="ListParagraph"/>
        <w:widowControl w:val="0"/>
        <w:numPr>
          <w:ilvl w:val="1"/>
          <w:numId w:val="9"/>
        </w:numPr>
        <w:contextualSpacing/>
        <w:rPr>
          <w:rFonts w:asciiTheme="minorHAnsi" w:eastAsia="Arial" w:hAnsiTheme="minorHAnsi" w:cstheme="minorHAnsi"/>
          <w:b/>
          <w:bCs/>
        </w:rPr>
      </w:pPr>
      <w:r>
        <w:rPr>
          <w:rFonts w:asciiTheme="minorHAnsi" w:hAnsiTheme="minorHAnsi" w:cstheme="minorHAnsi"/>
          <w:sz w:val="23"/>
          <w:szCs w:val="23"/>
        </w:rPr>
        <w:t xml:space="preserve">The below schedule of payments for September to be paid.  </w:t>
      </w:r>
    </w:p>
    <w:p w14:paraId="3D7E8946" w14:textId="101045FB" w:rsidR="00373528" w:rsidRPr="00591445" w:rsidRDefault="00373528" w:rsidP="00591445">
      <w:pPr>
        <w:pStyle w:val="ListParagraph"/>
        <w:widowControl w:val="0"/>
        <w:numPr>
          <w:ilvl w:val="0"/>
          <w:numId w:val="9"/>
        </w:numPr>
        <w:contextualSpacing/>
        <w:rPr>
          <w:rFonts w:asciiTheme="minorHAnsi" w:eastAsia="Arial" w:hAnsiTheme="minorHAnsi" w:cstheme="minorHAnsi"/>
          <w:b/>
          <w:bCs/>
        </w:rPr>
      </w:pPr>
      <w:r w:rsidRPr="00591445">
        <w:rPr>
          <w:rFonts w:asciiTheme="minorHAnsi" w:eastAsia="Arial" w:hAnsiTheme="minorHAnsi" w:cstheme="minorHAnsi"/>
          <w:b/>
          <w:bCs/>
          <w:sz w:val="22"/>
          <w:szCs w:val="22"/>
        </w:rPr>
        <w:t xml:space="preserve">Confirmation of the date of next Full Council Meeting. </w:t>
      </w:r>
    </w:p>
    <w:p w14:paraId="3A650950" w14:textId="77777777" w:rsidR="00373528" w:rsidRPr="00373528" w:rsidRDefault="00373528" w:rsidP="00373528">
      <w:pPr>
        <w:pStyle w:val="ListParagraph"/>
        <w:widowControl w:val="0"/>
        <w:tabs>
          <w:tab w:val="left" w:pos="748"/>
        </w:tabs>
        <w:autoSpaceDE w:val="0"/>
        <w:autoSpaceDN w:val="0"/>
        <w:spacing w:line="259" w:lineRule="auto"/>
        <w:ind w:left="426" w:right="612"/>
        <w:rPr>
          <w:rFonts w:asciiTheme="minorHAnsi" w:eastAsia="Arial" w:hAnsiTheme="minorHAnsi" w:cstheme="minorHAnsi"/>
          <w:b/>
          <w:bCs/>
          <w:sz w:val="22"/>
          <w:szCs w:val="22"/>
        </w:rPr>
      </w:pPr>
    </w:p>
    <w:p w14:paraId="512320EC" w14:textId="77777777" w:rsidR="00373528" w:rsidRPr="00373528" w:rsidRDefault="00373528" w:rsidP="00373528">
      <w:pPr>
        <w:pStyle w:val="ListParagraph"/>
        <w:widowControl w:val="0"/>
        <w:tabs>
          <w:tab w:val="left" w:pos="748"/>
        </w:tabs>
        <w:autoSpaceDE w:val="0"/>
        <w:autoSpaceDN w:val="0"/>
        <w:spacing w:line="259" w:lineRule="auto"/>
        <w:ind w:left="426" w:right="612"/>
        <w:rPr>
          <w:rFonts w:asciiTheme="minorHAnsi" w:eastAsia="Arial" w:hAnsiTheme="minorHAnsi" w:cstheme="minorHAnsi"/>
          <w:b/>
          <w:bCs/>
          <w:sz w:val="22"/>
          <w:szCs w:val="22"/>
        </w:rPr>
      </w:pPr>
      <w:r w:rsidRPr="00373528">
        <w:rPr>
          <w:rFonts w:asciiTheme="minorHAnsi" w:eastAsia="Arial" w:hAnsiTheme="minorHAnsi" w:cstheme="minorHAnsi"/>
          <w:b/>
          <w:bCs/>
          <w:sz w:val="22"/>
          <w:szCs w:val="22"/>
        </w:rPr>
        <w:t xml:space="preserve">Westfield Down </w:t>
      </w:r>
    </w:p>
    <w:p w14:paraId="4BB2D5ED" w14:textId="77777777" w:rsidR="00373528" w:rsidRPr="00373528" w:rsidRDefault="00373528" w:rsidP="00373528">
      <w:pPr>
        <w:pStyle w:val="ListParagraph"/>
        <w:widowControl w:val="0"/>
        <w:tabs>
          <w:tab w:val="left" w:pos="748"/>
        </w:tabs>
        <w:autoSpaceDE w:val="0"/>
        <w:autoSpaceDN w:val="0"/>
        <w:spacing w:line="259" w:lineRule="auto"/>
        <w:ind w:left="426" w:right="612"/>
        <w:rPr>
          <w:rFonts w:asciiTheme="minorHAnsi" w:eastAsia="Arial" w:hAnsiTheme="minorHAnsi" w:cstheme="minorHAnsi"/>
          <w:b/>
          <w:bCs/>
          <w:sz w:val="22"/>
          <w:szCs w:val="22"/>
        </w:rPr>
      </w:pPr>
      <w:r w:rsidRPr="00373528">
        <w:rPr>
          <w:rFonts w:asciiTheme="minorHAnsi" w:eastAsia="Arial" w:hAnsiTheme="minorHAnsi" w:cstheme="minorHAnsi"/>
          <w:b/>
          <w:bCs/>
          <w:sz w:val="22"/>
          <w:szCs w:val="22"/>
        </w:rPr>
        <w:t>Due to the context of the agenda item this meeting will be held as a closed session. This item was held in closed session to review the legal advice received under the Public Bodies (Admission to Meetings) Act 1960, the public and representatives of the press and broadcast media will be excluded from the meeting during the consideration of this item of business as publicity would be prejudicial to the public interest because of the confidential nature of the business to be transacted.</w:t>
      </w:r>
    </w:p>
    <w:p w14:paraId="2A1885D9" w14:textId="77777777" w:rsidR="00E11BA7" w:rsidRPr="00044CBC" w:rsidRDefault="00E11BA7" w:rsidP="00F24804">
      <w:pPr>
        <w:pStyle w:val="ListParagraph"/>
        <w:widowControl w:val="0"/>
        <w:tabs>
          <w:tab w:val="left" w:pos="748"/>
        </w:tabs>
        <w:autoSpaceDE w:val="0"/>
        <w:autoSpaceDN w:val="0"/>
        <w:spacing w:line="259" w:lineRule="auto"/>
        <w:ind w:left="426" w:right="612"/>
        <w:rPr>
          <w:rFonts w:asciiTheme="minorHAnsi" w:hAnsiTheme="minorHAnsi" w:cstheme="minorHAnsi"/>
          <w:sz w:val="12"/>
          <w:szCs w:val="12"/>
        </w:rPr>
      </w:pPr>
    </w:p>
    <w:sectPr w:rsidR="00E11BA7" w:rsidRPr="00044CBC" w:rsidSect="003D5D49">
      <w:headerReference w:type="default" r:id="rId19"/>
      <w:footerReference w:type="default" r:id="rId20"/>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2F537" w14:textId="77777777" w:rsidR="005D1F74" w:rsidRDefault="005D1F74" w:rsidP="002331F8">
      <w:r>
        <w:separator/>
      </w:r>
    </w:p>
  </w:endnote>
  <w:endnote w:type="continuationSeparator" w:id="0">
    <w:p w14:paraId="423F3E23" w14:textId="77777777" w:rsidR="005D1F74" w:rsidRDefault="005D1F74" w:rsidP="002331F8">
      <w:r>
        <w:continuationSeparator/>
      </w:r>
    </w:p>
  </w:endnote>
  <w:endnote w:type="continuationNotice" w:id="1">
    <w:p w14:paraId="18088FDF" w14:textId="77777777" w:rsidR="005D1F74" w:rsidRDefault="005D1F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AAEAFC" w14:textId="77777777" w:rsidR="005D1F74" w:rsidRDefault="005D1F74" w:rsidP="002331F8">
      <w:r>
        <w:separator/>
      </w:r>
    </w:p>
  </w:footnote>
  <w:footnote w:type="continuationSeparator" w:id="0">
    <w:p w14:paraId="3DC3A187" w14:textId="77777777" w:rsidR="005D1F74" w:rsidRDefault="005D1F74" w:rsidP="002331F8">
      <w:r>
        <w:continuationSeparator/>
      </w:r>
    </w:p>
  </w:footnote>
  <w:footnote w:type="continuationNotice" w:id="1">
    <w:p w14:paraId="6AA43CA4" w14:textId="77777777" w:rsidR="005D1F74" w:rsidRDefault="005D1F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2B80077C" w:rsidR="003451A1" w:rsidRPr="002111E0" w:rsidRDefault="001079EC" w:rsidP="001C253B">
    <w:pPr>
      <w:pStyle w:val="Header"/>
      <w:jc w:val="center"/>
      <w:rPr>
        <w:rFonts w:ascii="Arial" w:hAnsi="Arial" w:cs="Arial"/>
        <w:b/>
        <w:bCs/>
        <w:color w:val="000000" w:themeColor="text1"/>
      </w:rPr>
    </w:pPr>
    <w:r w:rsidRPr="002111E0">
      <w:rPr>
        <w:rFonts w:ascii="Arial" w:hAnsi="Arial" w:cs="Arial"/>
        <w:b/>
        <w:bCs/>
        <w:color w:val="000000" w:themeColor="text1"/>
      </w:rPr>
      <w:t>O</w:t>
    </w:r>
    <w:r w:rsidR="003451A1" w:rsidRPr="002111E0">
      <w:rPr>
        <w:rFonts w:ascii="Arial" w:hAnsi="Arial" w:cs="Arial"/>
        <w:b/>
        <w:bCs/>
        <w:color w:val="000000" w:themeColor="text1"/>
      </w:rPr>
      <w:t>n</w:t>
    </w:r>
    <w:r w:rsidRPr="002111E0">
      <w:rPr>
        <w:rFonts w:ascii="Arial" w:hAnsi="Arial" w:cs="Arial"/>
        <w:b/>
        <w:bCs/>
        <w:color w:val="000000" w:themeColor="text1"/>
      </w:rPr>
      <w:t xml:space="preserve"> </w:t>
    </w:r>
    <w:r w:rsidR="00826181">
      <w:rPr>
        <w:rFonts w:ascii="Arial" w:hAnsi="Arial" w:cs="Arial"/>
        <w:b/>
        <w:bCs/>
        <w:color w:val="000000" w:themeColor="text1"/>
      </w:rPr>
      <w:t>9</w:t>
    </w:r>
    <w:r w:rsidR="00826181" w:rsidRPr="00826181">
      <w:rPr>
        <w:rFonts w:ascii="Arial" w:hAnsi="Arial" w:cs="Arial"/>
        <w:b/>
        <w:bCs/>
        <w:color w:val="000000" w:themeColor="text1"/>
        <w:vertAlign w:val="superscript"/>
      </w:rPr>
      <w:t>th</w:t>
    </w:r>
    <w:r w:rsidR="00826181">
      <w:rPr>
        <w:rFonts w:ascii="Arial" w:hAnsi="Arial" w:cs="Arial"/>
        <w:b/>
        <w:bCs/>
        <w:color w:val="000000" w:themeColor="text1"/>
      </w:rPr>
      <w:t xml:space="preserve"> Februa</w:t>
    </w:r>
    <w:r w:rsidR="00196003">
      <w:rPr>
        <w:rFonts w:ascii="Arial" w:hAnsi="Arial" w:cs="Arial"/>
        <w:b/>
        <w:bCs/>
        <w:color w:val="000000" w:themeColor="text1"/>
      </w:rPr>
      <w:t>ry</w:t>
    </w:r>
    <w:r w:rsidR="00535C09" w:rsidRPr="002111E0">
      <w:rPr>
        <w:rFonts w:ascii="Arial" w:hAnsi="Arial" w:cs="Arial"/>
        <w:b/>
        <w:bCs/>
        <w:color w:val="000000" w:themeColor="text1"/>
      </w:rPr>
      <w:t xml:space="preserve"> 2</w:t>
    </w:r>
    <w:r w:rsidR="003451A1" w:rsidRPr="002111E0">
      <w:rPr>
        <w:rFonts w:ascii="Arial" w:hAnsi="Arial" w:cs="Arial"/>
        <w:b/>
        <w:bCs/>
        <w:color w:val="000000" w:themeColor="text1"/>
      </w:rPr>
      <w:t>0</w:t>
    </w:r>
    <w:r w:rsidR="0033158D" w:rsidRPr="002111E0">
      <w:rPr>
        <w:rFonts w:ascii="Arial" w:hAnsi="Arial" w:cs="Arial"/>
        <w:b/>
        <w:bCs/>
        <w:color w:val="000000" w:themeColor="text1"/>
      </w:rPr>
      <w:t>2</w:t>
    </w:r>
    <w:r w:rsidR="00196003">
      <w:rPr>
        <w:rFonts w:ascii="Arial" w:hAnsi="Arial" w:cs="Arial"/>
        <w:b/>
        <w:bCs/>
        <w:color w:val="000000" w:themeColor="text1"/>
      </w:rPr>
      <w:t>2</w:t>
    </w:r>
    <w:r w:rsidR="003451A1" w:rsidRPr="002111E0">
      <w:rPr>
        <w:rFonts w:ascii="Arial" w:hAnsi="Arial" w:cs="Arial"/>
        <w:b/>
        <w:bCs/>
        <w:color w:val="000000" w:themeColor="text1"/>
      </w:rPr>
      <w:t xml:space="preserve"> at 7:</w:t>
    </w:r>
    <w:r w:rsidR="0011567D" w:rsidRPr="002111E0">
      <w:rPr>
        <w:rFonts w:ascii="Arial" w:hAnsi="Arial" w:cs="Arial"/>
        <w:b/>
        <w:bCs/>
        <w:color w:val="000000" w:themeColor="text1"/>
      </w:rPr>
      <w:t>00</w:t>
    </w:r>
    <w:r w:rsidR="003451A1" w:rsidRPr="002111E0">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0608B"/>
    <w:multiLevelType w:val="multilevel"/>
    <w:tmpl w:val="28B2A106"/>
    <w:lvl w:ilvl="0">
      <w:start w:val="1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04817BD3"/>
    <w:multiLevelType w:val="hybridMultilevel"/>
    <w:tmpl w:val="4BA2F3BA"/>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4" w15:restartNumberingAfterBreak="0">
    <w:nsid w:val="3A0F2408"/>
    <w:multiLevelType w:val="multilevel"/>
    <w:tmpl w:val="0EB4822A"/>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C832464"/>
    <w:multiLevelType w:val="multilevel"/>
    <w:tmpl w:val="FC26E608"/>
    <w:lvl w:ilvl="0">
      <w:start w:val="15"/>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FD6490B"/>
    <w:multiLevelType w:val="hybridMultilevel"/>
    <w:tmpl w:val="D346ACF0"/>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9" w15:restartNumberingAfterBreak="0">
    <w:nsid w:val="45300D0D"/>
    <w:multiLevelType w:val="hybridMultilevel"/>
    <w:tmpl w:val="BA2241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C64EF8"/>
    <w:multiLevelType w:val="hybridMultilevel"/>
    <w:tmpl w:val="7EB0B68A"/>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4E7E70FB"/>
    <w:multiLevelType w:val="hybridMultilevel"/>
    <w:tmpl w:val="16B0B86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70F6605C"/>
    <w:multiLevelType w:val="hybridMultilevel"/>
    <w:tmpl w:val="EFFE7E56"/>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 w15:restartNumberingAfterBreak="0">
    <w:nsid w:val="75FC2461"/>
    <w:multiLevelType w:val="multilevel"/>
    <w:tmpl w:val="9AB215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A9A4A9B"/>
    <w:multiLevelType w:val="multilevel"/>
    <w:tmpl w:val="AA26EFA6"/>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abstractNumId w:val="4"/>
  </w:num>
  <w:num w:numId="2">
    <w:abstractNumId w:val="2"/>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abstractNumId w:val="8"/>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abstractNumId w:val="3"/>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abstractNumId w:val="7"/>
  </w:num>
  <w:num w:numId="6">
    <w:abstractNumId w:val="12"/>
  </w:num>
  <w:num w:numId="7">
    <w:abstractNumId w:val="13"/>
  </w:num>
  <w:num w:numId="8">
    <w:abstractNumId w:val="16"/>
  </w:num>
  <w:num w:numId="9">
    <w:abstractNumId w:val="0"/>
  </w:num>
  <w:num w:numId="10">
    <w:abstractNumId w:val="5"/>
  </w:num>
  <w:num w:numId="11">
    <w:abstractNumId w:val="11"/>
  </w:num>
  <w:num w:numId="12">
    <w:abstractNumId w:val="15"/>
  </w:num>
  <w:num w:numId="13">
    <w:abstractNumId w:val="9"/>
  </w:num>
  <w:num w:numId="14">
    <w:abstractNumId w:val="10"/>
  </w:num>
  <w:num w:numId="15">
    <w:abstractNumId w:val="6"/>
  </w:num>
  <w:num w:numId="16">
    <w:abstractNumId w:val="1"/>
  </w:num>
  <w:num w:numId="17">
    <w:abstractNumId w:val="1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3555"/>
    <w:rsid w:val="0001484F"/>
    <w:rsid w:val="00014B25"/>
    <w:rsid w:val="000155DC"/>
    <w:rsid w:val="000164CA"/>
    <w:rsid w:val="00020F15"/>
    <w:rsid w:val="000211EC"/>
    <w:rsid w:val="0002125A"/>
    <w:rsid w:val="0002189E"/>
    <w:rsid w:val="000221F4"/>
    <w:rsid w:val="000222E9"/>
    <w:rsid w:val="00023BFE"/>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62B"/>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6814"/>
    <w:rsid w:val="00077C8D"/>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B11"/>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6DC"/>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082"/>
    <w:rsid w:val="000F1BF0"/>
    <w:rsid w:val="000F2B10"/>
    <w:rsid w:val="000F2DA7"/>
    <w:rsid w:val="000F3CD1"/>
    <w:rsid w:val="000F509A"/>
    <w:rsid w:val="000F6D34"/>
    <w:rsid w:val="000F7929"/>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543"/>
    <w:rsid w:val="00130E68"/>
    <w:rsid w:val="00133DE7"/>
    <w:rsid w:val="001348EC"/>
    <w:rsid w:val="0013714B"/>
    <w:rsid w:val="00137798"/>
    <w:rsid w:val="00137A32"/>
    <w:rsid w:val="00137C43"/>
    <w:rsid w:val="00140CC2"/>
    <w:rsid w:val="00143242"/>
    <w:rsid w:val="00143781"/>
    <w:rsid w:val="00144687"/>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602B3"/>
    <w:rsid w:val="00161BD8"/>
    <w:rsid w:val="00163362"/>
    <w:rsid w:val="00163732"/>
    <w:rsid w:val="00164441"/>
    <w:rsid w:val="00165242"/>
    <w:rsid w:val="00165459"/>
    <w:rsid w:val="00170F7D"/>
    <w:rsid w:val="0017108F"/>
    <w:rsid w:val="001713ED"/>
    <w:rsid w:val="0017331B"/>
    <w:rsid w:val="00173D92"/>
    <w:rsid w:val="0017586C"/>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3577"/>
    <w:rsid w:val="00193F23"/>
    <w:rsid w:val="00194AE6"/>
    <w:rsid w:val="00196003"/>
    <w:rsid w:val="001968BD"/>
    <w:rsid w:val="00196C6C"/>
    <w:rsid w:val="0019736F"/>
    <w:rsid w:val="001A2CB8"/>
    <w:rsid w:val="001A336C"/>
    <w:rsid w:val="001A495F"/>
    <w:rsid w:val="001A5167"/>
    <w:rsid w:val="001A60A9"/>
    <w:rsid w:val="001A6463"/>
    <w:rsid w:val="001A708D"/>
    <w:rsid w:val="001A7550"/>
    <w:rsid w:val="001A760B"/>
    <w:rsid w:val="001B078F"/>
    <w:rsid w:val="001B2C75"/>
    <w:rsid w:val="001B410A"/>
    <w:rsid w:val="001B4519"/>
    <w:rsid w:val="001B46D5"/>
    <w:rsid w:val="001B4E9F"/>
    <w:rsid w:val="001B4F82"/>
    <w:rsid w:val="001B507A"/>
    <w:rsid w:val="001B543D"/>
    <w:rsid w:val="001B664C"/>
    <w:rsid w:val="001B7128"/>
    <w:rsid w:val="001B7DC9"/>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07704"/>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564D"/>
    <w:rsid w:val="00275F86"/>
    <w:rsid w:val="00276640"/>
    <w:rsid w:val="002778E0"/>
    <w:rsid w:val="00277B91"/>
    <w:rsid w:val="00277C99"/>
    <w:rsid w:val="00277DA3"/>
    <w:rsid w:val="002807B7"/>
    <w:rsid w:val="00282598"/>
    <w:rsid w:val="0028334C"/>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3DB3"/>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5AD"/>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07EB"/>
    <w:rsid w:val="003607FB"/>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0F38"/>
    <w:rsid w:val="00371524"/>
    <w:rsid w:val="00371A07"/>
    <w:rsid w:val="00371BAA"/>
    <w:rsid w:val="00372F45"/>
    <w:rsid w:val="00373528"/>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3EA1"/>
    <w:rsid w:val="003C4365"/>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732C"/>
    <w:rsid w:val="00421246"/>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1496"/>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B187A"/>
    <w:rsid w:val="004B2873"/>
    <w:rsid w:val="004B3F2B"/>
    <w:rsid w:val="004B41A1"/>
    <w:rsid w:val="004B4205"/>
    <w:rsid w:val="004B4B0F"/>
    <w:rsid w:val="004B5C12"/>
    <w:rsid w:val="004B6DC0"/>
    <w:rsid w:val="004B73AB"/>
    <w:rsid w:val="004B7F1C"/>
    <w:rsid w:val="004B7FBB"/>
    <w:rsid w:val="004C17B6"/>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5609"/>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445"/>
    <w:rsid w:val="005917F6"/>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1F74"/>
    <w:rsid w:val="005D243E"/>
    <w:rsid w:val="005D2670"/>
    <w:rsid w:val="005D26A5"/>
    <w:rsid w:val="005D3445"/>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0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074"/>
    <w:rsid w:val="00624830"/>
    <w:rsid w:val="00625338"/>
    <w:rsid w:val="00625508"/>
    <w:rsid w:val="0062771F"/>
    <w:rsid w:val="00630113"/>
    <w:rsid w:val="006302D7"/>
    <w:rsid w:val="0063131B"/>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0AC7"/>
    <w:rsid w:val="006517BD"/>
    <w:rsid w:val="00651D8F"/>
    <w:rsid w:val="006522A0"/>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D7E76"/>
    <w:rsid w:val="006E0B64"/>
    <w:rsid w:val="006E0C1A"/>
    <w:rsid w:val="006E2513"/>
    <w:rsid w:val="006E2AA0"/>
    <w:rsid w:val="006E30FC"/>
    <w:rsid w:val="006E4A11"/>
    <w:rsid w:val="006E65F5"/>
    <w:rsid w:val="006E66C2"/>
    <w:rsid w:val="006E7BA4"/>
    <w:rsid w:val="006E7DAB"/>
    <w:rsid w:val="006F00DF"/>
    <w:rsid w:val="006F15A7"/>
    <w:rsid w:val="006F232F"/>
    <w:rsid w:val="006F3713"/>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FD0"/>
    <w:rsid w:val="00731886"/>
    <w:rsid w:val="00731D99"/>
    <w:rsid w:val="00732A3F"/>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6CA1"/>
    <w:rsid w:val="00767C70"/>
    <w:rsid w:val="00767C90"/>
    <w:rsid w:val="00767EA1"/>
    <w:rsid w:val="00770333"/>
    <w:rsid w:val="00771841"/>
    <w:rsid w:val="007724C2"/>
    <w:rsid w:val="00772F33"/>
    <w:rsid w:val="007730AB"/>
    <w:rsid w:val="00773A09"/>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DE5"/>
    <w:rsid w:val="007C3E9E"/>
    <w:rsid w:val="007C42CD"/>
    <w:rsid w:val="007C63B2"/>
    <w:rsid w:val="007D06A0"/>
    <w:rsid w:val="007D10D5"/>
    <w:rsid w:val="007D1348"/>
    <w:rsid w:val="007D13A6"/>
    <w:rsid w:val="007D5B68"/>
    <w:rsid w:val="007D6F27"/>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51ED"/>
    <w:rsid w:val="008063F6"/>
    <w:rsid w:val="0080740E"/>
    <w:rsid w:val="00807565"/>
    <w:rsid w:val="00807640"/>
    <w:rsid w:val="008079ED"/>
    <w:rsid w:val="00810CA9"/>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77BC"/>
    <w:rsid w:val="00870110"/>
    <w:rsid w:val="00870B58"/>
    <w:rsid w:val="008722A8"/>
    <w:rsid w:val="008723BF"/>
    <w:rsid w:val="00872848"/>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4F"/>
    <w:rsid w:val="00911E97"/>
    <w:rsid w:val="009123C0"/>
    <w:rsid w:val="00913169"/>
    <w:rsid w:val="00913E7E"/>
    <w:rsid w:val="00914870"/>
    <w:rsid w:val="00914FA4"/>
    <w:rsid w:val="009157C9"/>
    <w:rsid w:val="00916238"/>
    <w:rsid w:val="00916326"/>
    <w:rsid w:val="009170A2"/>
    <w:rsid w:val="00917AD6"/>
    <w:rsid w:val="009207E3"/>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077E2"/>
    <w:rsid w:val="00A106F3"/>
    <w:rsid w:val="00A10D80"/>
    <w:rsid w:val="00A11E08"/>
    <w:rsid w:val="00A120C7"/>
    <w:rsid w:val="00A122F1"/>
    <w:rsid w:val="00A124FA"/>
    <w:rsid w:val="00A12764"/>
    <w:rsid w:val="00A13878"/>
    <w:rsid w:val="00A16B83"/>
    <w:rsid w:val="00A16BFC"/>
    <w:rsid w:val="00A17782"/>
    <w:rsid w:val="00A17CC7"/>
    <w:rsid w:val="00A17DDE"/>
    <w:rsid w:val="00A209DD"/>
    <w:rsid w:val="00A2164C"/>
    <w:rsid w:val="00A218F5"/>
    <w:rsid w:val="00A220E0"/>
    <w:rsid w:val="00A22D62"/>
    <w:rsid w:val="00A230D2"/>
    <w:rsid w:val="00A24262"/>
    <w:rsid w:val="00A2568B"/>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A5E"/>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124"/>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584"/>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76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420E"/>
    <w:rsid w:val="00B84B56"/>
    <w:rsid w:val="00B86430"/>
    <w:rsid w:val="00B869B8"/>
    <w:rsid w:val="00B91338"/>
    <w:rsid w:val="00B9141A"/>
    <w:rsid w:val="00B91769"/>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409E"/>
    <w:rsid w:val="00C35496"/>
    <w:rsid w:val="00C36094"/>
    <w:rsid w:val="00C363D8"/>
    <w:rsid w:val="00C368CE"/>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0685"/>
    <w:rsid w:val="00C73A52"/>
    <w:rsid w:val="00C74F2E"/>
    <w:rsid w:val="00C75449"/>
    <w:rsid w:val="00C76DEE"/>
    <w:rsid w:val="00C76F26"/>
    <w:rsid w:val="00C76F3C"/>
    <w:rsid w:val="00C77C0A"/>
    <w:rsid w:val="00C77DEA"/>
    <w:rsid w:val="00C82842"/>
    <w:rsid w:val="00C83761"/>
    <w:rsid w:val="00C849EE"/>
    <w:rsid w:val="00C84AE7"/>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38"/>
    <w:rsid w:val="00CA0AE9"/>
    <w:rsid w:val="00CA1532"/>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2F4F"/>
    <w:rsid w:val="00CD3F44"/>
    <w:rsid w:val="00CD6469"/>
    <w:rsid w:val="00CE12C2"/>
    <w:rsid w:val="00CE18EF"/>
    <w:rsid w:val="00CE2C60"/>
    <w:rsid w:val="00CE6BDA"/>
    <w:rsid w:val="00CE7426"/>
    <w:rsid w:val="00CE74A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60BA"/>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351"/>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5B0"/>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5BB1"/>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E7B0A"/>
    <w:rsid w:val="00DE7DBD"/>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986"/>
    <w:rsid w:val="00E72B68"/>
    <w:rsid w:val="00E72BAC"/>
    <w:rsid w:val="00E72CCA"/>
    <w:rsid w:val="00E72F5D"/>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42A4"/>
    <w:rsid w:val="00EC508B"/>
    <w:rsid w:val="00EC60E8"/>
    <w:rsid w:val="00EC6205"/>
    <w:rsid w:val="00EC6BF8"/>
    <w:rsid w:val="00EC755E"/>
    <w:rsid w:val="00ED0EB2"/>
    <w:rsid w:val="00ED1FFE"/>
    <w:rsid w:val="00ED226E"/>
    <w:rsid w:val="00ED36EF"/>
    <w:rsid w:val="00ED502F"/>
    <w:rsid w:val="00ED5475"/>
    <w:rsid w:val="00ED556B"/>
    <w:rsid w:val="00ED5786"/>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2195"/>
    <w:rsid w:val="00F12792"/>
    <w:rsid w:val="00F12DB1"/>
    <w:rsid w:val="00F12E6E"/>
    <w:rsid w:val="00F13A62"/>
    <w:rsid w:val="00F169CA"/>
    <w:rsid w:val="00F170B1"/>
    <w:rsid w:val="00F17F72"/>
    <w:rsid w:val="00F2045F"/>
    <w:rsid w:val="00F208B1"/>
    <w:rsid w:val="00F20B1D"/>
    <w:rsid w:val="00F20C3E"/>
    <w:rsid w:val="00F21DAE"/>
    <w:rsid w:val="00F223C0"/>
    <w:rsid w:val="00F2243D"/>
    <w:rsid w:val="00F22991"/>
    <w:rsid w:val="00F23872"/>
    <w:rsid w:val="00F24804"/>
    <w:rsid w:val="00F24AD5"/>
    <w:rsid w:val="00F24E8A"/>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6F6A"/>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933"/>
    <w:rsid w:val="00FB1F22"/>
    <w:rsid w:val="00FB2701"/>
    <w:rsid w:val="00FB3125"/>
    <w:rsid w:val="00FB37CE"/>
    <w:rsid w:val="00FB3A7C"/>
    <w:rsid w:val="00FB4EBB"/>
    <w:rsid w:val="00FB5174"/>
    <w:rsid w:val="00FB633C"/>
    <w:rsid w:val="00FB636E"/>
    <w:rsid w:val="00FB6963"/>
    <w:rsid w:val="00FB7194"/>
    <w:rsid w:val="00FB71E5"/>
    <w:rsid w:val="00FB7E2A"/>
    <w:rsid w:val="00FB7E3C"/>
    <w:rsid w:val="00FC0460"/>
    <w:rsid w:val="00FC06D2"/>
    <w:rsid w:val="00FC2B67"/>
    <w:rsid w:val="00FC42E1"/>
    <w:rsid w:val="00FC47ED"/>
    <w:rsid w:val="00FC4BDF"/>
    <w:rsid w:val="00FC4EDA"/>
    <w:rsid w:val="00FC53F8"/>
    <w:rsid w:val="00FC5904"/>
    <w:rsid w:val="00FC668F"/>
    <w:rsid w:val="00FC723B"/>
    <w:rsid w:val="00FD1671"/>
    <w:rsid w:val="00FD1CDC"/>
    <w:rsid w:val="00FD1FB4"/>
    <w:rsid w:val="00FD36C8"/>
    <w:rsid w:val="00FD3E66"/>
    <w:rsid w:val="00FD4EEC"/>
    <w:rsid w:val="00FD6307"/>
    <w:rsid w:val="00FD63E0"/>
    <w:rsid w:val="00FE17C4"/>
    <w:rsid w:val="00FE328D"/>
    <w:rsid w:val="00FE3CAD"/>
    <w:rsid w:val="00FE43DF"/>
    <w:rsid w:val="00FE4654"/>
    <w:rsid w:val="00FE4D58"/>
    <w:rsid w:val="00FE6105"/>
    <w:rsid w:val="00FE65F7"/>
    <w:rsid w:val="00FE7006"/>
    <w:rsid w:val="00FE73BA"/>
    <w:rsid w:val="00FE770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xmsonormal">
    <w:name w:val="x_x_msonormal"/>
    <w:basedOn w:val="Normal"/>
    <w:rsid w:val="00DE7DBD"/>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31615908">
      <w:bodyDiv w:val="1"/>
      <w:marLeft w:val="0"/>
      <w:marRight w:val="0"/>
      <w:marTop w:val="0"/>
      <w:marBottom w:val="0"/>
      <w:divBdr>
        <w:top w:val="none" w:sz="0" w:space="0" w:color="auto"/>
        <w:left w:val="none" w:sz="0" w:space="0" w:color="auto"/>
        <w:bottom w:val="none" w:sz="0" w:space="0" w:color="auto"/>
        <w:right w:val="none" w:sz="0" w:space="0" w:color="auto"/>
      </w:divBdr>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4747040">
      <w:bodyDiv w:val="1"/>
      <w:marLeft w:val="0"/>
      <w:marRight w:val="0"/>
      <w:marTop w:val="0"/>
      <w:marBottom w:val="0"/>
      <w:divBdr>
        <w:top w:val="none" w:sz="0" w:space="0" w:color="auto"/>
        <w:left w:val="none" w:sz="0" w:space="0" w:color="auto"/>
        <w:bottom w:val="none" w:sz="0" w:space="0" w:color="auto"/>
        <w:right w:val="none" w:sz="0" w:space="0" w:color="auto"/>
      </w:divBdr>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07239262">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11222578">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82470437">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planweb01.rother.gov.uk/OcellaWeb/planningDetails?reference=RR/2021/3037/P" TargetMode="External"/><Relationship Id="rId18" Type="http://schemas.openxmlformats.org/officeDocument/2006/relationships/hyperlink" Target="http://planweb01.rother.gov.uk/OcellaWeb/planningDetails?reference=RR/2022/41/P"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planweb01.rother.gov.uk/OcellaWeb/planningDetails?reference=RR/2022/5/P" TargetMode="External"/><Relationship Id="rId17" Type="http://schemas.openxmlformats.org/officeDocument/2006/relationships/hyperlink" Target="http://planweb01.rother.gov.uk/OcellaWeb/planningDetails?reference=RR/2022/107/P" TargetMode="External"/><Relationship Id="rId2" Type="http://schemas.openxmlformats.org/officeDocument/2006/relationships/customXml" Target="../customXml/item2.xml"/><Relationship Id="rId16" Type="http://schemas.openxmlformats.org/officeDocument/2006/relationships/hyperlink" Target="http://planweb01.rother.gov.uk/OcellaWeb/planningDetails?reference=RR/2021/3023/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hyperlink" Target="http://planweb01.rother.gov.uk/OcellaWeb/planningDetails?reference=RR/2021/2146/P"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planweb01.rother.gov.uk/OcellaWeb/planningDetails?reference=RR/2021/3014/P"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4</Pages>
  <Words>1743</Words>
  <Characters>10071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61</cp:revision>
  <cp:lastPrinted>2020-01-07T21:11:00Z</cp:lastPrinted>
  <dcterms:created xsi:type="dcterms:W3CDTF">2022-02-28T10:22:00Z</dcterms:created>
  <dcterms:modified xsi:type="dcterms:W3CDTF">2022-03-07T19:03:00Z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