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CC755D" w14:textId="4BFEB0D7" w:rsidR="00166A4A" w:rsidRPr="00CA6249" w:rsidRDefault="00690D51" w:rsidP="005F76B2">
      <w:pPr>
        <w:ind w:left="644"/>
        <w:jc w:val="center"/>
        <w:outlineLvl w:val="0"/>
        <w:rPr>
          <w:rFonts w:asciiTheme="minorHAnsi" w:hAnsiTheme="minorHAnsi" w:cstheme="minorHAnsi"/>
        </w:rPr>
      </w:pPr>
      <w:r>
        <w:rPr>
          <w:rFonts w:asciiTheme="minorHAnsi" w:hAnsiTheme="minorHAnsi" w:cstheme="minorHAnsi"/>
          <w:b/>
          <w:bCs/>
        </w:rPr>
        <w:t>`</w:t>
      </w:r>
      <w:r w:rsidR="1D877BC3" w:rsidRPr="00CA6249">
        <w:rPr>
          <w:rFonts w:asciiTheme="minorHAnsi" w:hAnsiTheme="minorHAnsi" w:cstheme="minorHAnsi"/>
          <w:b/>
          <w:bCs/>
        </w:rPr>
        <w:t>Present</w:t>
      </w:r>
      <w:r w:rsidR="00AA4920" w:rsidRPr="00CA6249">
        <w:rPr>
          <w:rFonts w:asciiTheme="minorHAnsi" w:hAnsiTheme="minorHAnsi" w:cstheme="minorHAnsi"/>
          <w:b/>
          <w:bCs/>
        </w:rPr>
        <w:t xml:space="preserve">: </w:t>
      </w:r>
      <w:r w:rsidR="00A67CAC" w:rsidRPr="00CA6249">
        <w:rPr>
          <w:rFonts w:asciiTheme="minorHAnsi" w:hAnsiTheme="minorHAnsi" w:cstheme="minorHAnsi"/>
        </w:rPr>
        <w:t>Chair</w:t>
      </w:r>
      <w:r w:rsidR="00AA4920" w:rsidRPr="00CA6249">
        <w:rPr>
          <w:rFonts w:asciiTheme="minorHAnsi" w:hAnsiTheme="minorHAnsi" w:cstheme="minorHAnsi"/>
        </w:rPr>
        <w:t xml:space="preserve"> - </w:t>
      </w:r>
      <w:r w:rsidR="00820E8B" w:rsidRPr="00CA6249">
        <w:rPr>
          <w:rFonts w:asciiTheme="minorHAnsi" w:hAnsiTheme="minorHAnsi" w:cstheme="minorHAnsi"/>
        </w:rPr>
        <w:t>Cllr</w:t>
      </w:r>
      <w:r w:rsidR="1D877BC3" w:rsidRPr="00CA6249">
        <w:rPr>
          <w:rFonts w:asciiTheme="minorHAnsi" w:hAnsiTheme="minorHAnsi" w:cstheme="minorHAnsi"/>
        </w:rPr>
        <w:t xml:space="preserve"> </w:t>
      </w:r>
      <w:r w:rsidR="00543F4A" w:rsidRPr="00CA6249">
        <w:rPr>
          <w:rFonts w:asciiTheme="minorHAnsi" w:hAnsiTheme="minorHAnsi" w:cstheme="minorHAnsi"/>
        </w:rPr>
        <w:t xml:space="preserve">Monro, </w:t>
      </w:r>
      <w:r w:rsidR="005A3036" w:rsidRPr="00CA6249">
        <w:rPr>
          <w:rFonts w:asciiTheme="minorHAnsi" w:hAnsiTheme="minorHAnsi" w:cstheme="minorHAnsi"/>
        </w:rPr>
        <w:t xml:space="preserve">Vice-Chair – Cllr Horley, </w:t>
      </w:r>
    </w:p>
    <w:p w14:paraId="132DA925" w14:textId="2EBC3609" w:rsidR="00ED5885" w:rsidRPr="00CA6249" w:rsidRDefault="00EB5A50" w:rsidP="005F76B2">
      <w:pPr>
        <w:ind w:left="644"/>
        <w:jc w:val="center"/>
        <w:outlineLvl w:val="0"/>
        <w:rPr>
          <w:rFonts w:asciiTheme="minorHAnsi" w:hAnsiTheme="minorHAnsi" w:cstheme="minorHAnsi"/>
        </w:rPr>
      </w:pPr>
      <w:r w:rsidRPr="00CA6249">
        <w:rPr>
          <w:rFonts w:asciiTheme="minorHAnsi" w:hAnsiTheme="minorHAnsi" w:cstheme="minorHAnsi"/>
        </w:rPr>
        <w:t xml:space="preserve">Cllr </w:t>
      </w:r>
      <w:r w:rsidR="00C33820" w:rsidRPr="00CA6249">
        <w:rPr>
          <w:rFonts w:asciiTheme="minorHAnsi" w:hAnsiTheme="minorHAnsi" w:cstheme="minorHAnsi"/>
        </w:rPr>
        <w:t>Coupar</w:t>
      </w:r>
      <w:r w:rsidRPr="00CA6249">
        <w:rPr>
          <w:rFonts w:asciiTheme="minorHAnsi" w:hAnsiTheme="minorHAnsi" w:cstheme="minorHAnsi"/>
        </w:rPr>
        <w:t>,</w:t>
      </w:r>
      <w:r w:rsidR="0055093C" w:rsidRPr="00CA6249">
        <w:rPr>
          <w:rFonts w:asciiTheme="minorHAnsi" w:hAnsiTheme="minorHAnsi" w:cstheme="minorHAnsi"/>
        </w:rPr>
        <w:t xml:space="preserve"> </w:t>
      </w:r>
      <w:r w:rsidR="00166A4A" w:rsidRPr="00CA6249">
        <w:rPr>
          <w:rFonts w:asciiTheme="minorHAnsi" w:hAnsiTheme="minorHAnsi" w:cstheme="minorHAnsi"/>
        </w:rPr>
        <w:t xml:space="preserve">Cllr Edwards, </w:t>
      </w:r>
      <w:r w:rsidR="00A340C1" w:rsidRPr="00CA6249">
        <w:rPr>
          <w:rFonts w:asciiTheme="minorHAnsi" w:hAnsiTheme="minorHAnsi" w:cstheme="minorHAnsi"/>
        </w:rPr>
        <w:t>Cllr Hills</w:t>
      </w:r>
      <w:r w:rsidR="0036783F" w:rsidRPr="00CA6249">
        <w:rPr>
          <w:rFonts w:asciiTheme="minorHAnsi" w:hAnsiTheme="minorHAnsi" w:cstheme="minorHAnsi"/>
        </w:rPr>
        <w:t xml:space="preserve">, </w:t>
      </w:r>
      <w:r w:rsidR="00F66F6A" w:rsidRPr="00CA6249">
        <w:rPr>
          <w:rFonts w:asciiTheme="minorHAnsi" w:hAnsiTheme="minorHAnsi" w:cstheme="minorHAnsi"/>
        </w:rPr>
        <w:t>Cllr Hosea</w:t>
      </w:r>
      <w:r w:rsidR="00806612" w:rsidRPr="00CA6249">
        <w:rPr>
          <w:rFonts w:asciiTheme="minorHAnsi" w:hAnsiTheme="minorHAnsi" w:cstheme="minorHAnsi"/>
        </w:rPr>
        <w:t xml:space="preserve">, </w:t>
      </w:r>
      <w:r w:rsidR="00572C49" w:rsidRPr="00CA6249">
        <w:rPr>
          <w:rFonts w:asciiTheme="minorHAnsi" w:hAnsiTheme="minorHAnsi" w:cstheme="minorHAnsi"/>
        </w:rPr>
        <w:t>Cllr Nijhuis</w:t>
      </w:r>
      <w:r w:rsidR="00B946DD" w:rsidRPr="00CA6249">
        <w:rPr>
          <w:rFonts w:asciiTheme="minorHAnsi" w:hAnsiTheme="minorHAnsi" w:cstheme="minorHAnsi"/>
        </w:rPr>
        <w:t xml:space="preserve"> and</w:t>
      </w:r>
      <w:r w:rsidR="0036783F" w:rsidRPr="00CA6249">
        <w:rPr>
          <w:rFonts w:asciiTheme="minorHAnsi" w:hAnsiTheme="minorHAnsi" w:cstheme="minorHAnsi"/>
        </w:rPr>
        <w:t xml:space="preserve"> Cllr </w:t>
      </w:r>
      <w:r w:rsidR="00C33820" w:rsidRPr="00CA6249">
        <w:rPr>
          <w:rFonts w:asciiTheme="minorHAnsi" w:hAnsiTheme="minorHAnsi" w:cstheme="minorHAnsi"/>
        </w:rPr>
        <w:t>Skinner</w:t>
      </w:r>
    </w:p>
    <w:p w14:paraId="03890A31" w14:textId="77777777" w:rsidR="00ED5885" w:rsidRPr="00CA6249" w:rsidRDefault="00ED5885" w:rsidP="00ED5885">
      <w:pPr>
        <w:ind w:left="644"/>
        <w:jc w:val="center"/>
        <w:outlineLvl w:val="0"/>
        <w:rPr>
          <w:rFonts w:ascii="Arial" w:hAnsi="Arial" w:cs="Arial"/>
          <w:sz w:val="22"/>
          <w:szCs w:val="22"/>
        </w:rPr>
      </w:pPr>
    </w:p>
    <w:p w14:paraId="2C0C4642" w14:textId="010900E9" w:rsidR="00ED5885" w:rsidRPr="00CA6249" w:rsidRDefault="00ED5885" w:rsidP="00ED5885">
      <w:pPr>
        <w:outlineLvl w:val="0"/>
        <w:rPr>
          <w:rFonts w:ascii="Arial" w:hAnsi="Arial" w:cs="Arial"/>
          <w:b/>
          <w:bCs/>
          <w:sz w:val="22"/>
          <w:szCs w:val="22"/>
        </w:rPr>
      </w:pPr>
      <w:r w:rsidRPr="00CA6249">
        <w:rPr>
          <w:rFonts w:ascii="Arial" w:hAnsi="Arial" w:cs="Arial"/>
          <w:b/>
          <w:bCs/>
          <w:sz w:val="22"/>
          <w:szCs w:val="22"/>
        </w:rPr>
        <w:t>C2</w:t>
      </w:r>
      <w:r w:rsidR="00EB4FD8" w:rsidRPr="00CA6249">
        <w:rPr>
          <w:rFonts w:ascii="Arial" w:hAnsi="Arial" w:cs="Arial"/>
          <w:b/>
          <w:bCs/>
          <w:sz w:val="22"/>
          <w:szCs w:val="22"/>
        </w:rPr>
        <w:t>3</w:t>
      </w:r>
      <w:r w:rsidRPr="00CA6249">
        <w:rPr>
          <w:rFonts w:ascii="Arial" w:hAnsi="Arial" w:cs="Arial"/>
          <w:b/>
          <w:bCs/>
          <w:sz w:val="22"/>
          <w:szCs w:val="22"/>
        </w:rPr>
        <w:t xml:space="preserve"> </w:t>
      </w:r>
      <w:r w:rsidR="00E72986" w:rsidRPr="00CA6249">
        <w:rPr>
          <w:rFonts w:ascii="Arial" w:hAnsi="Arial" w:cs="Arial"/>
          <w:b/>
          <w:bCs/>
          <w:sz w:val="22"/>
          <w:szCs w:val="22"/>
        </w:rPr>
        <w:t>–</w:t>
      </w:r>
      <w:r w:rsidR="00F077AC" w:rsidRPr="00CA6249">
        <w:rPr>
          <w:rFonts w:ascii="Arial" w:hAnsi="Arial" w:cs="Arial"/>
          <w:b/>
          <w:bCs/>
          <w:sz w:val="22"/>
          <w:szCs w:val="22"/>
        </w:rPr>
        <w:t xml:space="preserve"> </w:t>
      </w:r>
      <w:r w:rsidR="00092B3E" w:rsidRPr="00CA6249">
        <w:rPr>
          <w:rFonts w:ascii="Arial" w:hAnsi="Arial" w:cs="Arial"/>
          <w:b/>
          <w:bCs/>
          <w:sz w:val="22"/>
          <w:szCs w:val="22"/>
        </w:rPr>
        <w:t>0</w:t>
      </w:r>
      <w:r w:rsidR="00CA6249" w:rsidRPr="00CA6249">
        <w:rPr>
          <w:rFonts w:ascii="Arial" w:hAnsi="Arial" w:cs="Arial"/>
          <w:b/>
          <w:bCs/>
          <w:sz w:val="22"/>
          <w:szCs w:val="22"/>
        </w:rPr>
        <w:t>7</w:t>
      </w:r>
    </w:p>
    <w:p w14:paraId="7C862659" w14:textId="77777777" w:rsidR="004F1A48" w:rsidRPr="00756E5E" w:rsidRDefault="004F1A48" w:rsidP="004B2873">
      <w:pPr>
        <w:outlineLvl w:val="0"/>
        <w:rPr>
          <w:rFonts w:ascii="Arial" w:hAnsi="Arial" w:cs="Arial"/>
          <w:sz w:val="22"/>
          <w:szCs w:val="22"/>
        </w:rPr>
      </w:pPr>
    </w:p>
    <w:p w14:paraId="2401A210" w14:textId="4EDE9C09" w:rsidR="00FF1A4D" w:rsidRPr="00D03D38" w:rsidRDefault="00FF1A4D" w:rsidP="00B76B9A">
      <w:pPr>
        <w:pStyle w:val="Heading2"/>
        <w:numPr>
          <w:ilvl w:val="0"/>
          <w:numId w:val="1"/>
        </w:numPr>
        <w:tabs>
          <w:tab w:val="left" w:pos="949"/>
        </w:tabs>
        <w:ind w:left="567" w:hanging="567"/>
        <w:rPr>
          <w:rFonts w:asciiTheme="minorHAnsi" w:hAnsiTheme="minorHAnsi" w:cstheme="minorHAnsi"/>
          <w:color w:val="000000" w:themeColor="text1"/>
          <w:sz w:val="22"/>
          <w:szCs w:val="22"/>
        </w:rPr>
      </w:pPr>
      <w:r w:rsidRPr="00D03D38">
        <w:rPr>
          <w:rFonts w:asciiTheme="minorHAnsi" w:hAnsiTheme="minorHAnsi" w:cstheme="minorHAnsi"/>
          <w:color w:val="000000" w:themeColor="text1"/>
          <w:spacing w:val="-2"/>
          <w:sz w:val="22"/>
          <w:szCs w:val="22"/>
        </w:rPr>
        <w:t>Apologies</w:t>
      </w:r>
      <w:r w:rsidRPr="00D03D38">
        <w:rPr>
          <w:rFonts w:asciiTheme="minorHAnsi" w:hAnsiTheme="minorHAnsi" w:cstheme="minorHAnsi"/>
          <w:color w:val="000000" w:themeColor="text1"/>
          <w:spacing w:val="-1"/>
          <w:sz w:val="22"/>
          <w:szCs w:val="22"/>
        </w:rPr>
        <w:t xml:space="preserve"> for</w:t>
      </w:r>
      <w:r w:rsidRPr="00D03D38">
        <w:rPr>
          <w:rFonts w:asciiTheme="minorHAnsi" w:hAnsiTheme="minorHAnsi" w:cstheme="minorHAnsi"/>
          <w:color w:val="000000" w:themeColor="text1"/>
          <w:spacing w:val="2"/>
          <w:sz w:val="22"/>
          <w:szCs w:val="22"/>
        </w:rPr>
        <w:t xml:space="preserve"> </w:t>
      </w:r>
      <w:r w:rsidRPr="00D03D38">
        <w:rPr>
          <w:rFonts w:asciiTheme="minorHAnsi" w:hAnsiTheme="minorHAnsi" w:cstheme="minorHAnsi"/>
          <w:color w:val="000000" w:themeColor="text1"/>
          <w:spacing w:val="-2"/>
          <w:sz w:val="22"/>
          <w:szCs w:val="22"/>
        </w:rPr>
        <w:t>absence</w:t>
      </w:r>
    </w:p>
    <w:p w14:paraId="4D14E40E" w14:textId="085070AD" w:rsidR="00704864" w:rsidRPr="00B946DD" w:rsidRDefault="00704864" w:rsidP="00CD3F44">
      <w:pPr>
        <w:pStyle w:val="Heading2"/>
        <w:tabs>
          <w:tab w:val="left" w:pos="949"/>
        </w:tabs>
        <w:ind w:left="567" w:firstLine="0"/>
        <w:rPr>
          <w:rFonts w:asciiTheme="minorHAnsi" w:hAnsiTheme="minorHAnsi" w:cstheme="minorHAnsi"/>
          <w:b w:val="0"/>
          <w:bCs w:val="0"/>
          <w:sz w:val="22"/>
          <w:szCs w:val="22"/>
        </w:rPr>
      </w:pPr>
      <w:r w:rsidRPr="00B946DD">
        <w:rPr>
          <w:rFonts w:asciiTheme="minorHAnsi" w:hAnsiTheme="minorHAnsi" w:cstheme="minorHAnsi"/>
          <w:b w:val="0"/>
          <w:bCs w:val="0"/>
          <w:sz w:val="22"/>
          <w:szCs w:val="22"/>
        </w:rPr>
        <w:t>Apologies received from</w:t>
      </w:r>
      <w:r w:rsidR="00B946DD" w:rsidRPr="00B946DD">
        <w:rPr>
          <w:rFonts w:asciiTheme="minorHAnsi" w:hAnsiTheme="minorHAnsi" w:cstheme="minorHAnsi"/>
          <w:b w:val="0"/>
          <w:bCs w:val="0"/>
          <w:sz w:val="22"/>
          <w:szCs w:val="22"/>
        </w:rPr>
        <w:t xml:space="preserve"> Cllr Archer, Cllr Baker</w:t>
      </w:r>
      <w:r w:rsidR="00B946DD">
        <w:rPr>
          <w:rFonts w:asciiTheme="minorHAnsi" w:hAnsiTheme="minorHAnsi" w:cstheme="minorHAnsi"/>
          <w:b w:val="0"/>
          <w:bCs w:val="0"/>
          <w:sz w:val="22"/>
          <w:szCs w:val="22"/>
        </w:rPr>
        <w:t xml:space="preserve"> and</w:t>
      </w:r>
      <w:r w:rsidR="001E4EB5" w:rsidRPr="00B946DD">
        <w:rPr>
          <w:rFonts w:asciiTheme="minorHAnsi" w:hAnsiTheme="minorHAnsi" w:cstheme="minorHAnsi"/>
          <w:b w:val="0"/>
          <w:bCs w:val="0"/>
          <w:sz w:val="22"/>
          <w:szCs w:val="22"/>
        </w:rPr>
        <w:t xml:space="preserve"> </w:t>
      </w:r>
      <w:r w:rsidR="00B946DD" w:rsidRPr="00B946DD">
        <w:rPr>
          <w:rFonts w:asciiTheme="minorHAnsi" w:hAnsiTheme="minorHAnsi" w:cstheme="minorHAnsi"/>
          <w:b w:val="0"/>
          <w:bCs w:val="0"/>
          <w:sz w:val="22"/>
          <w:szCs w:val="22"/>
        </w:rPr>
        <w:t>Cllr Stapley</w:t>
      </w:r>
      <w:r w:rsidR="00B946DD">
        <w:rPr>
          <w:rFonts w:asciiTheme="minorHAnsi" w:hAnsiTheme="minorHAnsi" w:cstheme="minorHAnsi"/>
          <w:b w:val="0"/>
          <w:bCs w:val="0"/>
          <w:sz w:val="22"/>
          <w:szCs w:val="22"/>
        </w:rPr>
        <w:t>.</w:t>
      </w:r>
    </w:p>
    <w:p w14:paraId="6DB31621" w14:textId="77777777" w:rsidR="00FF1A4D" w:rsidRDefault="00FF1A4D" w:rsidP="00CD3F44">
      <w:pPr>
        <w:ind w:left="567"/>
        <w:rPr>
          <w:rFonts w:asciiTheme="minorHAnsi" w:eastAsia="Arial" w:hAnsiTheme="minorHAnsi" w:cstheme="minorHAnsi"/>
          <w:b/>
          <w:bCs/>
          <w:sz w:val="10"/>
          <w:szCs w:val="10"/>
        </w:rPr>
      </w:pPr>
    </w:p>
    <w:p w14:paraId="74CFF65B" w14:textId="0C9BB064" w:rsidR="003E361C" w:rsidRPr="00013567" w:rsidRDefault="00CD3F44" w:rsidP="00AA764F">
      <w:pPr>
        <w:pStyle w:val="BodyText"/>
        <w:numPr>
          <w:ilvl w:val="0"/>
          <w:numId w:val="1"/>
        </w:numPr>
        <w:tabs>
          <w:tab w:val="left" w:pos="949"/>
        </w:tabs>
        <w:ind w:left="567" w:right="117" w:hanging="567"/>
        <w:rPr>
          <w:rFonts w:asciiTheme="minorHAnsi" w:hAnsiTheme="minorHAnsi" w:cstheme="minorHAnsi"/>
          <w:sz w:val="22"/>
          <w:szCs w:val="22"/>
        </w:rPr>
      </w:pPr>
      <w:r w:rsidRPr="00013567">
        <w:rPr>
          <w:rFonts w:asciiTheme="minorHAnsi" w:hAnsiTheme="minorHAnsi" w:cstheme="minorHAnsi"/>
          <w:b/>
          <w:bCs/>
          <w:spacing w:val="-2"/>
          <w:sz w:val="22"/>
          <w:szCs w:val="22"/>
        </w:rPr>
        <w:t>Disclosure</w:t>
      </w:r>
      <w:r w:rsidRPr="00013567">
        <w:rPr>
          <w:rFonts w:asciiTheme="minorHAnsi" w:hAnsiTheme="minorHAnsi" w:cstheme="minorHAnsi"/>
          <w:b/>
          <w:bCs/>
          <w:spacing w:val="19"/>
          <w:sz w:val="22"/>
          <w:szCs w:val="22"/>
        </w:rPr>
        <w:t xml:space="preserve"> </w:t>
      </w:r>
      <w:r w:rsidRPr="00013567">
        <w:rPr>
          <w:rFonts w:asciiTheme="minorHAnsi" w:hAnsiTheme="minorHAnsi" w:cstheme="minorHAnsi"/>
          <w:b/>
          <w:bCs/>
          <w:spacing w:val="-1"/>
          <w:sz w:val="22"/>
          <w:szCs w:val="22"/>
        </w:rPr>
        <w:t>of</w:t>
      </w:r>
      <w:r w:rsidRPr="00013567">
        <w:rPr>
          <w:rFonts w:asciiTheme="minorHAnsi" w:hAnsiTheme="minorHAnsi" w:cstheme="minorHAnsi"/>
          <w:b/>
          <w:bCs/>
          <w:spacing w:val="18"/>
          <w:sz w:val="22"/>
          <w:szCs w:val="22"/>
        </w:rPr>
        <w:t xml:space="preserve"> </w:t>
      </w:r>
      <w:r w:rsidRPr="00013567">
        <w:rPr>
          <w:rFonts w:asciiTheme="minorHAnsi" w:hAnsiTheme="minorHAnsi" w:cstheme="minorHAnsi"/>
          <w:b/>
          <w:bCs/>
          <w:spacing w:val="-1"/>
          <w:sz w:val="22"/>
          <w:szCs w:val="22"/>
        </w:rPr>
        <w:t>interests</w:t>
      </w:r>
      <w:r w:rsidRPr="00013567">
        <w:rPr>
          <w:rFonts w:asciiTheme="minorHAnsi" w:hAnsiTheme="minorHAnsi" w:cstheme="minorHAnsi"/>
          <w:b/>
          <w:bCs/>
          <w:spacing w:val="19"/>
          <w:sz w:val="22"/>
          <w:szCs w:val="22"/>
        </w:rPr>
        <w:t xml:space="preserve"> </w:t>
      </w:r>
      <w:r w:rsidRPr="00013567">
        <w:rPr>
          <w:rFonts w:asciiTheme="minorHAnsi" w:hAnsiTheme="minorHAnsi" w:cstheme="minorHAnsi"/>
          <w:b/>
          <w:bCs/>
          <w:spacing w:val="-2"/>
          <w:sz w:val="22"/>
          <w:szCs w:val="22"/>
        </w:rPr>
        <w:t>under</w:t>
      </w:r>
      <w:r w:rsidRPr="00013567">
        <w:rPr>
          <w:rFonts w:asciiTheme="minorHAnsi" w:hAnsiTheme="minorHAnsi" w:cstheme="minorHAnsi"/>
          <w:b/>
          <w:bCs/>
          <w:spacing w:val="18"/>
          <w:sz w:val="22"/>
          <w:szCs w:val="22"/>
        </w:rPr>
        <w:t xml:space="preserve"> </w:t>
      </w:r>
      <w:r w:rsidRPr="00013567">
        <w:rPr>
          <w:rFonts w:asciiTheme="minorHAnsi" w:hAnsiTheme="minorHAnsi" w:cstheme="minorHAnsi"/>
          <w:b/>
          <w:bCs/>
          <w:spacing w:val="-1"/>
          <w:sz w:val="22"/>
          <w:szCs w:val="22"/>
        </w:rPr>
        <w:t>the</w:t>
      </w:r>
      <w:r w:rsidRPr="00013567">
        <w:rPr>
          <w:rFonts w:asciiTheme="minorHAnsi" w:hAnsiTheme="minorHAnsi" w:cstheme="minorHAnsi"/>
          <w:b/>
          <w:bCs/>
          <w:spacing w:val="19"/>
          <w:sz w:val="22"/>
          <w:szCs w:val="22"/>
        </w:rPr>
        <w:t xml:space="preserve"> </w:t>
      </w:r>
      <w:r w:rsidRPr="00013567">
        <w:rPr>
          <w:rFonts w:asciiTheme="minorHAnsi" w:hAnsiTheme="minorHAnsi" w:cstheme="minorHAnsi"/>
          <w:b/>
          <w:bCs/>
          <w:spacing w:val="-2"/>
          <w:sz w:val="22"/>
          <w:szCs w:val="22"/>
        </w:rPr>
        <w:t>Council’s</w:t>
      </w:r>
      <w:r w:rsidRPr="00013567">
        <w:rPr>
          <w:rFonts w:asciiTheme="minorHAnsi" w:hAnsiTheme="minorHAnsi" w:cstheme="minorHAnsi"/>
          <w:b/>
          <w:bCs/>
          <w:spacing w:val="19"/>
          <w:sz w:val="22"/>
          <w:szCs w:val="22"/>
        </w:rPr>
        <w:t xml:space="preserve"> </w:t>
      </w:r>
      <w:r w:rsidRPr="00013567">
        <w:rPr>
          <w:rFonts w:asciiTheme="minorHAnsi" w:hAnsiTheme="minorHAnsi" w:cstheme="minorHAnsi"/>
          <w:b/>
          <w:bCs/>
          <w:spacing w:val="-2"/>
          <w:sz w:val="22"/>
          <w:szCs w:val="22"/>
        </w:rPr>
        <w:t>Code</w:t>
      </w:r>
      <w:r w:rsidRPr="00013567">
        <w:rPr>
          <w:rFonts w:asciiTheme="minorHAnsi" w:hAnsiTheme="minorHAnsi" w:cstheme="minorHAnsi"/>
          <w:b/>
          <w:bCs/>
          <w:spacing w:val="19"/>
          <w:sz w:val="22"/>
          <w:szCs w:val="22"/>
        </w:rPr>
        <w:t xml:space="preserve"> </w:t>
      </w:r>
      <w:r w:rsidRPr="00013567">
        <w:rPr>
          <w:rFonts w:asciiTheme="minorHAnsi" w:hAnsiTheme="minorHAnsi" w:cstheme="minorHAnsi"/>
          <w:b/>
          <w:bCs/>
          <w:spacing w:val="-3"/>
          <w:sz w:val="22"/>
          <w:szCs w:val="22"/>
        </w:rPr>
        <w:t>of</w:t>
      </w:r>
      <w:r w:rsidRPr="00013567">
        <w:rPr>
          <w:rFonts w:asciiTheme="minorHAnsi" w:hAnsiTheme="minorHAnsi" w:cstheme="minorHAnsi"/>
          <w:b/>
          <w:bCs/>
          <w:spacing w:val="22"/>
          <w:sz w:val="22"/>
          <w:szCs w:val="22"/>
        </w:rPr>
        <w:t xml:space="preserve"> </w:t>
      </w:r>
      <w:r w:rsidRPr="00013567">
        <w:rPr>
          <w:rFonts w:asciiTheme="minorHAnsi" w:hAnsiTheme="minorHAnsi" w:cstheme="minorHAnsi"/>
          <w:b/>
          <w:bCs/>
          <w:spacing w:val="-1"/>
          <w:sz w:val="22"/>
          <w:szCs w:val="22"/>
        </w:rPr>
        <w:t>Conduct</w:t>
      </w:r>
      <w:r w:rsidR="00AA764F">
        <w:rPr>
          <w:rFonts w:asciiTheme="minorHAnsi" w:hAnsiTheme="minorHAnsi" w:cstheme="minorHAnsi"/>
          <w:sz w:val="22"/>
          <w:szCs w:val="22"/>
        </w:rPr>
        <w:t xml:space="preserve"> – </w:t>
      </w:r>
      <w:r w:rsidR="003E361C" w:rsidRPr="00013567">
        <w:rPr>
          <w:rFonts w:asciiTheme="minorHAnsi" w:hAnsiTheme="minorHAnsi" w:cstheme="minorHAnsi"/>
          <w:sz w:val="22"/>
          <w:szCs w:val="22"/>
        </w:rPr>
        <w:t>None.</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77777777" w:rsidR="00CD3F44" w:rsidRPr="001B1FBF" w:rsidRDefault="00CD3F44" w:rsidP="00B76B9A">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1E3AFD29" w:rsidR="001533D9" w:rsidRPr="00CA1532"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the </w:t>
      </w:r>
      <w:r w:rsidR="00764930" w:rsidRPr="003E361C">
        <w:rPr>
          <w:rFonts w:asciiTheme="minorHAnsi" w:hAnsiTheme="minorHAnsi" w:cstheme="minorHAnsi"/>
          <w:b/>
          <w:bCs/>
          <w:spacing w:val="-1"/>
          <w:sz w:val="22"/>
          <w:szCs w:val="22"/>
        </w:rPr>
        <w:t>1</w:t>
      </w:r>
      <w:r w:rsidR="00690D51">
        <w:rPr>
          <w:rFonts w:asciiTheme="minorHAnsi" w:hAnsiTheme="minorHAnsi" w:cstheme="minorHAnsi"/>
          <w:b/>
          <w:bCs/>
          <w:spacing w:val="-1"/>
          <w:sz w:val="22"/>
          <w:szCs w:val="22"/>
        </w:rPr>
        <w:t>4</w:t>
      </w:r>
      <w:r w:rsidR="00764930" w:rsidRPr="003E361C">
        <w:rPr>
          <w:rFonts w:asciiTheme="minorHAnsi" w:hAnsiTheme="minorHAnsi" w:cstheme="minorHAnsi"/>
          <w:b/>
          <w:bCs/>
          <w:spacing w:val="-1"/>
          <w:sz w:val="22"/>
          <w:szCs w:val="22"/>
          <w:vertAlign w:val="superscript"/>
        </w:rPr>
        <w:t>th</w:t>
      </w:r>
      <w:r w:rsidR="00764930" w:rsidRPr="003E361C">
        <w:rPr>
          <w:rFonts w:asciiTheme="minorHAnsi" w:hAnsiTheme="minorHAnsi" w:cstheme="minorHAnsi"/>
          <w:b/>
          <w:bCs/>
          <w:spacing w:val="-1"/>
          <w:sz w:val="22"/>
          <w:szCs w:val="22"/>
        </w:rPr>
        <w:t xml:space="preserve"> Ju</w:t>
      </w:r>
      <w:r w:rsidR="00690D51">
        <w:rPr>
          <w:rFonts w:asciiTheme="minorHAnsi" w:hAnsiTheme="minorHAnsi" w:cstheme="minorHAnsi"/>
          <w:b/>
          <w:bCs/>
          <w:spacing w:val="-1"/>
          <w:sz w:val="22"/>
          <w:szCs w:val="22"/>
        </w:rPr>
        <w:t>ne</w:t>
      </w:r>
      <w:r w:rsidR="00764930" w:rsidRPr="003E361C">
        <w:rPr>
          <w:rFonts w:asciiTheme="minorHAnsi" w:hAnsiTheme="minorHAnsi" w:cstheme="minorHAnsi"/>
          <w:b/>
          <w:bCs/>
          <w:spacing w:val="-1"/>
          <w:sz w:val="22"/>
          <w:szCs w:val="22"/>
        </w:rPr>
        <w:t xml:space="preserve"> 202</w:t>
      </w:r>
      <w:r w:rsidR="003E361C" w:rsidRPr="003E361C">
        <w:rPr>
          <w:rFonts w:asciiTheme="minorHAnsi" w:hAnsiTheme="minorHAnsi" w:cstheme="minorHAnsi"/>
          <w:b/>
          <w:bCs/>
          <w:spacing w:val="-1"/>
          <w:sz w:val="22"/>
          <w:szCs w:val="22"/>
        </w:rPr>
        <w:t>3</w:t>
      </w:r>
    </w:p>
    <w:p w14:paraId="1C040A2A" w14:textId="068FBA72" w:rsidR="00CD3F44" w:rsidRPr="00CA1532" w:rsidRDefault="001533D9" w:rsidP="001533D9">
      <w:pPr>
        <w:pStyle w:val="ListParagraph"/>
        <w:ind w:hanging="153"/>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were approved and signed by the Chairman</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48765428" w:rsidR="00CD3F44"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Matters arising from the minutes </w:t>
      </w:r>
      <w:r w:rsidR="00653584" w:rsidRPr="003F62F7">
        <w:rPr>
          <w:rFonts w:asciiTheme="minorHAnsi" w:eastAsia="Arial" w:hAnsiTheme="minorHAnsi" w:cstheme="minorHAnsi"/>
          <w:sz w:val="22"/>
          <w:szCs w:val="22"/>
        </w:rPr>
        <w:t>– None</w:t>
      </w:r>
      <w:r w:rsidR="00653584">
        <w:rPr>
          <w:rFonts w:asciiTheme="minorHAnsi" w:eastAsia="Arial" w:hAnsiTheme="minorHAnsi" w:cstheme="minorHAnsi"/>
          <w:b/>
          <w:bCs/>
          <w:sz w:val="22"/>
          <w:szCs w:val="22"/>
        </w:rPr>
        <w:t xml:space="preserve"> </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218AE55C" w14:textId="57BE9D32" w:rsidR="00E80985" w:rsidRDefault="00E80985" w:rsidP="00B76B9A">
      <w:pPr>
        <w:pStyle w:val="ListParagraph"/>
        <w:numPr>
          <w:ilvl w:val="0"/>
          <w:numId w:val="1"/>
        </w:numPr>
        <w:ind w:left="567" w:hanging="565"/>
        <w:rPr>
          <w:rFonts w:asciiTheme="minorHAnsi" w:eastAsia="Arial" w:hAnsiTheme="minorHAnsi" w:cstheme="minorHAnsi"/>
          <w:b/>
          <w:bCs/>
          <w:sz w:val="22"/>
          <w:szCs w:val="22"/>
        </w:rPr>
      </w:pPr>
      <w:r w:rsidRPr="00E80985">
        <w:rPr>
          <w:rFonts w:asciiTheme="minorHAnsi" w:eastAsia="Arial" w:hAnsiTheme="minorHAnsi" w:cstheme="minorHAnsi"/>
          <w:b/>
          <w:bCs/>
          <w:sz w:val="22"/>
          <w:szCs w:val="22"/>
        </w:rPr>
        <w:t>Correspondence to the Clerk</w:t>
      </w:r>
    </w:p>
    <w:p w14:paraId="3C49248A" w14:textId="403CDDF3" w:rsidR="00E80985" w:rsidRDefault="00456344" w:rsidP="00E80985">
      <w:pPr>
        <w:pStyle w:val="ListParagraph"/>
        <w:numPr>
          <w:ilvl w:val="1"/>
          <w:numId w:val="8"/>
        </w:numPr>
        <w:rPr>
          <w:rFonts w:asciiTheme="minorHAnsi" w:eastAsia="Arial" w:hAnsiTheme="minorHAnsi" w:cstheme="minorHAnsi"/>
          <w:sz w:val="22"/>
          <w:szCs w:val="22"/>
        </w:rPr>
      </w:pPr>
      <w:r w:rsidRPr="00863EE2">
        <w:rPr>
          <w:rFonts w:asciiTheme="minorHAnsi" w:eastAsia="Arial" w:hAnsiTheme="minorHAnsi" w:cstheme="minorHAnsi"/>
          <w:sz w:val="22"/>
          <w:szCs w:val="22"/>
        </w:rPr>
        <w:t>The dog bin on C</w:t>
      </w:r>
      <w:r w:rsidR="00863EE2" w:rsidRPr="00863EE2">
        <w:rPr>
          <w:rFonts w:asciiTheme="minorHAnsi" w:eastAsia="Arial" w:hAnsiTheme="minorHAnsi" w:cstheme="minorHAnsi"/>
          <w:sz w:val="22"/>
          <w:szCs w:val="22"/>
        </w:rPr>
        <w:t>h</w:t>
      </w:r>
      <w:r w:rsidRPr="00863EE2">
        <w:rPr>
          <w:rFonts w:asciiTheme="minorHAnsi" w:eastAsia="Arial" w:hAnsiTheme="minorHAnsi" w:cstheme="minorHAnsi"/>
          <w:sz w:val="22"/>
          <w:szCs w:val="22"/>
        </w:rPr>
        <w:t>ur</w:t>
      </w:r>
      <w:r w:rsidR="00863EE2" w:rsidRPr="00863EE2">
        <w:rPr>
          <w:rFonts w:asciiTheme="minorHAnsi" w:eastAsia="Arial" w:hAnsiTheme="minorHAnsi" w:cstheme="minorHAnsi"/>
          <w:sz w:val="22"/>
          <w:szCs w:val="22"/>
        </w:rPr>
        <w:t>chfields is not being emptied.  The Clerk will write to Southern as this is not a Parish Council owned bin.</w:t>
      </w:r>
    </w:p>
    <w:p w14:paraId="0CB6F872" w14:textId="681D7279" w:rsidR="00863EE2" w:rsidRPr="00863EE2" w:rsidRDefault="00863EE2" w:rsidP="00E80985">
      <w:pPr>
        <w:pStyle w:val="ListParagraph"/>
        <w:numPr>
          <w:ilvl w:val="1"/>
          <w:numId w:val="8"/>
        </w:numPr>
        <w:rPr>
          <w:rFonts w:asciiTheme="minorHAnsi" w:eastAsia="Arial" w:hAnsiTheme="minorHAnsi" w:cstheme="minorHAnsi"/>
          <w:sz w:val="22"/>
          <w:szCs w:val="22"/>
        </w:rPr>
      </w:pPr>
      <w:r>
        <w:rPr>
          <w:rFonts w:asciiTheme="minorHAnsi" w:eastAsia="Arial" w:hAnsiTheme="minorHAnsi" w:cstheme="minorHAnsi"/>
          <w:sz w:val="22"/>
          <w:szCs w:val="22"/>
        </w:rPr>
        <w:t>Th</w:t>
      </w:r>
      <w:r w:rsidR="007802D6">
        <w:rPr>
          <w:rFonts w:asciiTheme="minorHAnsi" w:eastAsia="Arial" w:hAnsiTheme="minorHAnsi" w:cstheme="minorHAnsi"/>
          <w:sz w:val="22"/>
          <w:szCs w:val="22"/>
        </w:rPr>
        <w:t>e Clerk had to withdraw from the Youth Investment Fund as the application cannot be progressed until the land at Westfield Down is registered to the Parish Council.</w:t>
      </w:r>
    </w:p>
    <w:p w14:paraId="688DAF9E" w14:textId="77777777" w:rsidR="00E80985" w:rsidRPr="009F5C6D" w:rsidRDefault="00E80985" w:rsidP="00E80985">
      <w:pPr>
        <w:pStyle w:val="ListParagraph"/>
        <w:rPr>
          <w:rFonts w:asciiTheme="minorHAnsi" w:hAnsiTheme="minorHAnsi" w:cstheme="minorHAnsi"/>
          <w:b/>
          <w:bCs/>
          <w:sz w:val="10"/>
          <w:szCs w:val="10"/>
        </w:rPr>
      </w:pPr>
    </w:p>
    <w:p w14:paraId="473C80B7" w14:textId="00DC7B05" w:rsidR="001B5616" w:rsidRDefault="00CD3F44" w:rsidP="001B5616">
      <w:pPr>
        <w:pStyle w:val="ListParagraph"/>
        <w:numPr>
          <w:ilvl w:val="0"/>
          <w:numId w:val="8"/>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xml:space="preserve">– Councillors to review the applications received since last meeting as found at </w:t>
      </w:r>
      <w:hyperlink r:id="rId11" w:history="1">
        <w:r w:rsidRPr="003F7A1C">
          <w:rPr>
            <w:rStyle w:val="Hyperlink"/>
            <w:rFonts w:asciiTheme="minorHAnsi" w:eastAsia="Arial" w:hAnsiTheme="minorHAnsi" w:cstheme="minorHAnsi"/>
            <w:sz w:val="22"/>
            <w:szCs w:val="22"/>
          </w:rPr>
          <w:t>https://westfieldparishcouncil.com/comments-on-planning-applications/</w:t>
        </w:r>
      </w:hyperlink>
      <w:r w:rsidR="00997F28" w:rsidRPr="001F3610">
        <w:rPr>
          <w:rStyle w:val="Hyperlink"/>
          <w:rFonts w:asciiTheme="minorHAnsi" w:eastAsia="Arial" w:hAnsiTheme="minorHAnsi" w:cstheme="minorHAnsi"/>
          <w:color w:val="auto"/>
          <w:sz w:val="22"/>
          <w:szCs w:val="22"/>
          <w:u w:val="none"/>
        </w:rPr>
        <w:t>:</w:t>
      </w:r>
    </w:p>
    <w:p w14:paraId="530862A6" w14:textId="1A70E773" w:rsidR="00AC2603" w:rsidRPr="00AC2603" w:rsidRDefault="00E52F3C" w:rsidP="00AC2603">
      <w:pPr>
        <w:pStyle w:val="ListParagraph"/>
        <w:numPr>
          <w:ilvl w:val="1"/>
          <w:numId w:val="9"/>
        </w:numPr>
        <w:rPr>
          <w:rFonts w:asciiTheme="minorHAnsi" w:eastAsia="Arial" w:hAnsiTheme="minorHAnsi" w:cstheme="minorHAnsi"/>
          <w:sz w:val="22"/>
          <w:szCs w:val="22"/>
        </w:rPr>
      </w:pPr>
      <w:r w:rsidRPr="00E52F3C">
        <w:rPr>
          <w:rFonts w:asciiTheme="minorHAnsi" w:eastAsia="Arial" w:hAnsiTheme="minorHAnsi" w:cstheme="minorHAnsi"/>
          <w:b/>
          <w:bCs/>
          <w:sz w:val="22"/>
          <w:szCs w:val="22"/>
        </w:rPr>
        <w:t>RR/2023/919/P and RR/2022/2935/P - Westfield Down - Land at, Main Road, Westfield Variation of condition 1 of reserved matters approval RR/2017/1293/P</w:t>
      </w:r>
      <w:r>
        <w:rPr>
          <w:rFonts w:asciiTheme="minorHAnsi" w:eastAsia="Arial" w:hAnsiTheme="minorHAnsi" w:cstheme="minorHAnsi"/>
          <w:b/>
          <w:bCs/>
          <w:sz w:val="22"/>
          <w:szCs w:val="22"/>
        </w:rPr>
        <w:t xml:space="preserve"> </w:t>
      </w:r>
      <w:r w:rsidR="00AC2603" w:rsidRPr="00AC2603">
        <w:rPr>
          <w:rFonts w:asciiTheme="minorHAnsi" w:eastAsia="Arial" w:hAnsiTheme="minorHAnsi" w:cstheme="minorHAnsi"/>
          <w:sz w:val="22"/>
          <w:szCs w:val="22"/>
        </w:rPr>
        <w:t xml:space="preserve">– </w:t>
      </w:r>
      <w:r>
        <w:rPr>
          <w:rFonts w:asciiTheme="minorHAnsi" w:eastAsia="Arial" w:hAnsiTheme="minorHAnsi" w:cstheme="minorHAnsi"/>
          <w:sz w:val="22"/>
          <w:szCs w:val="22"/>
        </w:rPr>
        <w:t xml:space="preserve">The </w:t>
      </w:r>
      <w:r w:rsidR="00AC2603" w:rsidRPr="00AC2603">
        <w:rPr>
          <w:rFonts w:asciiTheme="minorHAnsi" w:eastAsia="Arial" w:hAnsiTheme="minorHAnsi" w:cstheme="minorHAnsi"/>
          <w:sz w:val="22"/>
          <w:szCs w:val="22"/>
        </w:rPr>
        <w:t xml:space="preserve">Clerk </w:t>
      </w:r>
      <w:r>
        <w:rPr>
          <w:rFonts w:asciiTheme="minorHAnsi" w:eastAsia="Arial" w:hAnsiTheme="minorHAnsi" w:cstheme="minorHAnsi"/>
          <w:sz w:val="22"/>
          <w:szCs w:val="22"/>
        </w:rPr>
        <w:t>confirmed</w:t>
      </w:r>
      <w:r w:rsidR="00047339">
        <w:rPr>
          <w:rFonts w:asciiTheme="minorHAnsi" w:eastAsia="Arial" w:hAnsiTheme="minorHAnsi" w:cstheme="minorHAnsi"/>
          <w:sz w:val="22"/>
          <w:szCs w:val="22"/>
        </w:rPr>
        <w:t xml:space="preserve"> the</w:t>
      </w:r>
      <w:r w:rsidR="00AC2603" w:rsidRPr="00AC2603">
        <w:rPr>
          <w:rFonts w:asciiTheme="minorHAnsi" w:eastAsia="Arial" w:hAnsiTheme="minorHAnsi" w:cstheme="minorHAnsi"/>
          <w:sz w:val="22"/>
          <w:szCs w:val="22"/>
        </w:rPr>
        <w:t xml:space="preserve"> application is being taken to the July 2023 planning committee.</w:t>
      </w:r>
      <w:r w:rsidR="00047339">
        <w:rPr>
          <w:rFonts w:asciiTheme="minorHAnsi" w:eastAsia="Arial" w:hAnsiTheme="minorHAnsi" w:cstheme="minorHAnsi"/>
          <w:sz w:val="22"/>
          <w:szCs w:val="22"/>
        </w:rPr>
        <w:t xml:space="preserve">  </w:t>
      </w:r>
    </w:p>
    <w:p w14:paraId="011A2EA0" w14:textId="427C96AB" w:rsidR="00867EDF" w:rsidRDefault="00000000" w:rsidP="003A51CA">
      <w:pPr>
        <w:pStyle w:val="ListParagraph"/>
        <w:numPr>
          <w:ilvl w:val="1"/>
          <w:numId w:val="9"/>
        </w:numPr>
        <w:rPr>
          <w:rFonts w:asciiTheme="minorHAnsi" w:eastAsia="Arial" w:hAnsiTheme="minorHAnsi" w:cstheme="minorHAnsi"/>
          <w:color w:val="0000FF"/>
          <w:sz w:val="22"/>
          <w:szCs w:val="22"/>
          <w:u w:val="single"/>
        </w:rPr>
      </w:pPr>
      <w:hyperlink r:id="rId12" w:history="1">
        <w:r w:rsidR="001B5616" w:rsidRPr="00E14B48">
          <w:rPr>
            <w:rStyle w:val="Hyperlink"/>
            <w:rFonts w:asciiTheme="minorHAnsi" w:hAnsiTheme="minorHAnsi" w:cstheme="minorHAnsi"/>
            <w:b/>
            <w:bCs/>
            <w:sz w:val="22"/>
            <w:szCs w:val="22"/>
          </w:rPr>
          <w:t>RR/2023/1375/FN</w:t>
        </w:r>
      </w:hyperlink>
      <w:r w:rsidR="001B5616">
        <w:rPr>
          <w:rFonts w:asciiTheme="minorHAnsi" w:hAnsiTheme="minorHAnsi" w:cstheme="minorHAnsi"/>
          <w:b/>
          <w:bCs/>
          <w:color w:val="000000" w:themeColor="text1"/>
          <w:sz w:val="22"/>
          <w:szCs w:val="22"/>
        </w:rPr>
        <w:t xml:space="preserve"> – </w:t>
      </w:r>
      <w:r w:rsidR="001B5616" w:rsidRPr="00E14B48">
        <w:rPr>
          <w:rFonts w:asciiTheme="minorHAnsi" w:hAnsiTheme="minorHAnsi" w:cstheme="minorHAnsi"/>
          <w:b/>
          <w:bCs/>
          <w:color w:val="000000" w:themeColor="text1"/>
          <w:sz w:val="22"/>
          <w:szCs w:val="22"/>
        </w:rPr>
        <w:t>Great Buckhurst Farm – land to the North West, Bluemans Lane, TN33 0SE</w:t>
      </w:r>
    </w:p>
    <w:p w14:paraId="233A9480" w14:textId="77777777" w:rsidR="00867EDF" w:rsidRDefault="001B5616" w:rsidP="00867EDF">
      <w:pPr>
        <w:pStyle w:val="ListParagraph"/>
        <w:ind w:left="1134"/>
        <w:rPr>
          <w:rFonts w:asciiTheme="minorHAnsi" w:hAnsiTheme="minorHAnsi" w:cstheme="minorHAnsi"/>
          <w:color w:val="000000" w:themeColor="text1"/>
          <w:sz w:val="22"/>
          <w:szCs w:val="22"/>
        </w:rPr>
      </w:pPr>
      <w:r w:rsidRPr="00867EDF">
        <w:rPr>
          <w:rFonts w:asciiTheme="minorHAnsi" w:hAnsiTheme="minorHAnsi" w:cstheme="minorHAnsi"/>
          <w:color w:val="000000" w:themeColor="text1"/>
          <w:sz w:val="22"/>
          <w:szCs w:val="22"/>
        </w:rPr>
        <w:t>Application to determine if prior approval is required for the creation of a new road to facilitate vehicle mobility between the recently constructed barn from the main group of agricultural buildings and reduce vehicular movement along Bluemans Lane and the (A21).</w:t>
      </w:r>
    </w:p>
    <w:p w14:paraId="2BD008C8" w14:textId="02C375B0" w:rsidR="001B5616" w:rsidRPr="00867EDF" w:rsidRDefault="001B5616" w:rsidP="00867EDF">
      <w:pPr>
        <w:pStyle w:val="ListParagraph"/>
        <w:ind w:left="1134"/>
        <w:rPr>
          <w:rFonts w:asciiTheme="minorHAnsi" w:eastAsia="Arial" w:hAnsiTheme="minorHAnsi" w:cstheme="minorHAnsi"/>
          <w:color w:val="0000FF"/>
          <w:sz w:val="22"/>
          <w:szCs w:val="22"/>
          <w:u w:val="single"/>
        </w:rPr>
      </w:pPr>
      <w:r w:rsidRPr="00867EDF">
        <w:rPr>
          <w:rFonts w:asciiTheme="minorHAnsi" w:eastAsia="Arial" w:hAnsiTheme="minorHAnsi" w:cstheme="minorHAnsi"/>
          <w:b/>
          <w:bCs/>
          <w:sz w:val="22"/>
          <w:szCs w:val="22"/>
        </w:rPr>
        <w:t>Parish Council Comments</w:t>
      </w:r>
      <w:r w:rsidR="00867EDF" w:rsidRPr="00867EDF">
        <w:rPr>
          <w:rFonts w:asciiTheme="minorHAnsi" w:eastAsia="Arial" w:hAnsiTheme="minorHAnsi" w:cstheme="minorHAnsi"/>
          <w:b/>
          <w:bCs/>
          <w:sz w:val="22"/>
          <w:szCs w:val="22"/>
        </w:rPr>
        <w:t xml:space="preserve"> </w:t>
      </w:r>
      <w:r w:rsidR="00867EDF" w:rsidRPr="00080F6C">
        <w:rPr>
          <w:rFonts w:asciiTheme="minorHAnsi" w:eastAsia="Arial" w:hAnsiTheme="minorHAnsi" w:cstheme="minorHAnsi"/>
          <w:b/>
          <w:bCs/>
          <w:sz w:val="22"/>
          <w:szCs w:val="22"/>
        </w:rPr>
        <w:t xml:space="preserve">– </w:t>
      </w:r>
      <w:r w:rsidR="009B2802" w:rsidRPr="00080F6C">
        <w:rPr>
          <w:rFonts w:asciiTheme="minorHAnsi" w:eastAsia="Arial" w:hAnsiTheme="minorHAnsi" w:cstheme="minorHAnsi"/>
          <w:b/>
          <w:bCs/>
          <w:sz w:val="22"/>
          <w:szCs w:val="22"/>
        </w:rPr>
        <w:t xml:space="preserve">OBJECT – </w:t>
      </w:r>
      <w:r w:rsidR="00E7789C">
        <w:rPr>
          <w:rFonts w:asciiTheme="minorHAnsi" w:eastAsia="Arial" w:hAnsiTheme="minorHAnsi" w:cstheme="minorHAnsi"/>
          <w:sz w:val="22"/>
          <w:szCs w:val="22"/>
        </w:rPr>
        <w:t xml:space="preserve">The Parish Council </w:t>
      </w:r>
      <w:r w:rsidR="006C0F54">
        <w:rPr>
          <w:rFonts w:asciiTheme="minorHAnsi" w:eastAsia="Arial" w:hAnsiTheme="minorHAnsi" w:cstheme="minorHAnsi"/>
          <w:sz w:val="22"/>
          <w:szCs w:val="22"/>
        </w:rPr>
        <w:t xml:space="preserve">question the need for the </w:t>
      </w:r>
      <w:r w:rsidR="006923BC">
        <w:rPr>
          <w:rFonts w:asciiTheme="minorHAnsi" w:eastAsia="Arial" w:hAnsiTheme="minorHAnsi" w:cstheme="minorHAnsi"/>
          <w:sz w:val="22"/>
          <w:szCs w:val="22"/>
        </w:rPr>
        <w:t xml:space="preserve">internal track </w:t>
      </w:r>
      <w:r w:rsidR="00333914">
        <w:rPr>
          <w:rFonts w:asciiTheme="minorHAnsi" w:eastAsia="Arial" w:hAnsiTheme="minorHAnsi" w:cstheme="minorHAnsi"/>
          <w:sz w:val="22"/>
          <w:szCs w:val="22"/>
        </w:rPr>
        <w:t>on this site</w:t>
      </w:r>
      <w:r w:rsidR="002E4FDC">
        <w:rPr>
          <w:rFonts w:asciiTheme="minorHAnsi" w:eastAsia="Arial" w:hAnsiTheme="minorHAnsi" w:cstheme="minorHAnsi"/>
          <w:sz w:val="22"/>
          <w:szCs w:val="22"/>
        </w:rPr>
        <w:t xml:space="preserve">.  There is no evidence provided what the track will be used for and what the barn is used for.  Considering the width and length of the track and that it is in the AONB and </w:t>
      </w:r>
      <w:r w:rsidR="00DE1794">
        <w:rPr>
          <w:rFonts w:asciiTheme="minorHAnsi" w:eastAsia="Arial" w:hAnsiTheme="minorHAnsi" w:cstheme="minorHAnsi"/>
          <w:sz w:val="22"/>
          <w:szCs w:val="22"/>
        </w:rPr>
        <w:t xml:space="preserve">crosses a river the Parish Council hopes that </w:t>
      </w:r>
      <w:r w:rsidR="008E7A3E">
        <w:rPr>
          <w:rFonts w:asciiTheme="minorHAnsi" w:eastAsia="Arial" w:hAnsiTheme="minorHAnsi" w:cstheme="minorHAnsi"/>
          <w:sz w:val="22"/>
          <w:szCs w:val="22"/>
        </w:rPr>
        <w:t>approval is needed so a properly considered application is brought forward</w:t>
      </w:r>
      <w:r w:rsidR="00447017">
        <w:rPr>
          <w:rFonts w:asciiTheme="minorHAnsi" w:eastAsia="Arial" w:hAnsiTheme="minorHAnsi" w:cstheme="minorHAnsi"/>
          <w:sz w:val="22"/>
          <w:szCs w:val="22"/>
        </w:rPr>
        <w:t xml:space="preserve"> for the District and Parish Council to consider</w:t>
      </w:r>
      <w:r w:rsidR="008E7A3E">
        <w:rPr>
          <w:rFonts w:asciiTheme="minorHAnsi" w:eastAsia="Arial" w:hAnsiTheme="minorHAnsi" w:cstheme="minorHAnsi"/>
          <w:sz w:val="22"/>
          <w:szCs w:val="22"/>
        </w:rPr>
        <w:t>.</w:t>
      </w:r>
    </w:p>
    <w:p w14:paraId="30A9C70F" w14:textId="29BAE839" w:rsidR="003A51CA" w:rsidRPr="00B37B50" w:rsidRDefault="00000000" w:rsidP="003A51CA">
      <w:pPr>
        <w:pStyle w:val="ListParagraph"/>
        <w:numPr>
          <w:ilvl w:val="1"/>
          <w:numId w:val="9"/>
        </w:numPr>
        <w:rPr>
          <w:rFonts w:asciiTheme="minorHAnsi" w:eastAsia="Arial" w:hAnsiTheme="minorHAnsi" w:cstheme="minorHAnsi"/>
          <w:b/>
          <w:bCs/>
          <w:color w:val="0000FF"/>
          <w:sz w:val="22"/>
          <w:szCs w:val="22"/>
          <w:u w:val="single"/>
        </w:rPr>
      </w:pPr>
      <w:hyperlink r:id="rId13" w:history="1">
        <w:r w:rsidR="00021477" w:rsidRPr="00B37B50">
          <w:rPr>
            <w:rStyle w:val="Hyperlink"/>
            <w:rFonts w:asciiTheme="minorHAnsi" w:eastAsia="Arial" w:hAnsiTheme="minorHAnsi" w:cstheme="minorHAnsi"/>
            <w:b/>
            <w:bCs/>
            <w:sz w:val="22"/>
            <w:szCs w:val="22"/>
          </w:rPr>
          <w:t>RR/2023/1327/P</w:t>
        </w:r>
      </w:hyperlink>
      <w:r w:rsidR="00021477" w:rsidRPr="00B37B50">
        <w:rPr>
          <w:rFonts w:asciiTheme="minorHAnsi" w:eastAsia="Arial" w:hAnsiTheme="minorHAnsi" w:cstheme="minorHAnsi"/>
          <w:b/>
          <w:bCs/>
          <w:sz w:val="22"/>
          <w:szCs w:val="22"/>
        </w:rPr>
        <w:t xml:space="preserve"> – </w:t>
      </w:r>
      <w:r w:rsidR="00B37B50" w:rsidRPr="00B37B50">
        <w:rPr>
          <w:rFonts w:asciiTheme="minorHAnsi" w:eastAsia="Arial" w:hAnsiTheme="minorHAnsi" w:cstheme="minorHAnsi"/>
          <w:b/>
          <w:bCs/>
          <w:sz w:val="22"/>
          <w:szCs w:val="22"/>
        </w:rPr>
        <w:t>91 Westfield Lane, Rosemount, Westfield TN37 7NF</w:t>
      </w:r>
    </w:p>
    <w:p w14:paraId="3D61BCDE" w14:textId="14841233" w:rsidR="00B37B50" w:rsidRDefault="00B37B50" w:rsidP="00B37B50">
      <w:pPr>
        <w:pStyle w:val="ListParagraph"/>
        <w:ind w:left="1134"/>
        <w:rPr>
          <w:rFonts w:asciiTheme="minorHAnsi" w:eastAsia="Arial" w:hAnsiTheme="minorHAnsi" w:cstheme="minorHAnsi"/>
          <w:sz w:val="22"/>
          <w:szCs w:val="22"/>
        </w:rPr>
      </w:pPr>
      <w:r w:rsidRPr="00B37B50">
        <w:rPr>
          <w:rFonts w:asciiTheme="minorHAnsi" w:eastAsia="Arial" w:hAnsiTheme="minorHAnsi" w:cstheme="minorHAnsi"/>
          <w:sz w:val="22"/>
          <w:szCs w:val="22"/>
        </w:rPr>
        <w:t>Erection of extensions to convert existing bungalow to a two storey dwelling.</w:t>
      </w:r>
    </w:p>
    <w:p w14:paraId="661040F4" w14:textId="485CA1EF" w:rsidR="0028151B" w:rsidRPr="00867EDF" w:rsidRDefault="0028151B" w:rsidP="0028151B">
      <w:pPr>
        <w:pStyle w:val="ListParagraph"/>
        <w:ind w:left="1134"/>
        <w:rPr>
          <w:rFonts w:asciiTheme="minorHAnsi" w:eastAsia="Arial" w:hAnsiTheme="minorHAnsi" w:cstheme="minorHAnsi"/>
          <w:color w:val="0000FF"/>
          <w:sz w:val="22"/>
          <w:szCs w:val="22"/>
          <w:u w:val="single"/>
        </w:rPr>
      </w:pPr>
      <w:r w:rsidRPr="00867EDF">
        <w:rPr>
          <w:rFonts w:asciiTheme="minorHAnsi" w:eastAsia="Arial" w:hAnsiTheme="minorHAnsi" w:cstheme="minorHAnsi"/>
          <w:b/>
          <w:bCs/>
          <w:sz w:val="22"/>
          <w:szCs w:val="22"/>
        </w:rPr>
        <w:t>Parish Council Comments –</w:t>
      </w:r>
      <w:r w:rsidRPr="00867EDF">
        <w:rPr>
          <w:rFonts w:asciiTheme="minorHAnsi" w:eastAsia="Arial" w:hAnsiTheme="minorHAnsi" w:cstheme="minorHAnsi"/>
          <w:sz w:val="22"/>
          <w:szCs w:val="22"/>
        </w:rPr>
        <w:t xml:space="preserve"> </w:t>
      </w:r>
      <w:r>
        <w:rPr>
          <w:rFonts w:asciiTheme="minorHAnsi" w:hAnsiTheme="minorHAnsi" w:cstheme="minorHAnsi"/>
          <w:b/>
          <w:bCs/>
          <w:color w:val="000000" w:themeColor="text1"/>
          <w:sz w:val="22"/>
          <w:szCs w:val="22"/>
        </w:rPr>
        <w:t xml:space="preserve">SUPPORT – </w:t>
      </w:r>
      <w:r>
        <w:rPr>
          <w:rFonts w:asciiTheme="minorHAnsi" w:eastAsia="Arial" w:hAnsiTheme="minorHAnsi" w:cstheme="minorHAnsi"/>
          <w:sz w:val="22"/>
          <w:szCs w:val="22"/>
        </w:rPr>
        <w:t xml:space="preserve">The Parish Council supports this application and feels it is a </w:t>
      </w:r>
      <w:r w:rsidR="00337EA2">
        <w:rPr>
          <w:rFonts w:asciiTheme="minorHAnsi" w:eastAsia="Arial" w:hAnsiTheme="minorHAnsi" w:cstheme="minorHAnsi"/>
          <w:sz w:val="22"/>
          <w:szCs w:val="22"/>
        </w:rPr>
        <w:t>well considered extension to the existing property</w:t>
      </w:r>
      <w:r>
        <w:rPr>
          <w:rFonts w:asciiTheme="minorHAnsi" w:eastAsia="Arial" w:hAnsiTheme="minorHAnsi" w:cstheme="minorHAnsi"/>
          <w:sz w:val="22"/>
          <w:szCs w:val="22"/>
        </w:rPr>
        <w:t xml:space="preserve"> and it is not intrusive and has no objections from neighbours.</w:t>
      </w:r>
    </w:p>
    <w:p w14:paraId="158BFF92" w14:textId="3A7B8BAA" w:rsidR="00867EDF" w:rsidRPr="00867EDF" w:rsidRDefault="00000000" w:rsidP="003A51CA">
      <w:pPr>
        <w:pStyle w:val="ListParagraph"/>
        <w:numPr>
          <w:ilvl w:val="1"/>
          <w:numId w:val="9"/>
        </w:numPr>
        <w:rPr>
          <w:rFonts w:asciiTheme="minorHAnsi" w:eastAsia="Arial" w:hAnsiTheme="minorHAnsi" w:cstheme="minorHAnsi"/>
          <w:color w:val="0000FF"/>
          <w:sz w:val="22"/>
          <w:szCs w:val="22"/>
          <w:u w:val="single"/>
        </w:rPr>
      </w:pPr>
      <w:hyperlink r:id="rId14" w:history="1">
        <w:r w:rsidR="001B5616" w:rsidRPr="00E14B48">
          <w:rPr>
            <w:rStyle w:val="Hyperlink"/>
            <w:rFonts w:asciiTheme="minorHAnsi" w:hAnsiTheme="minorHAnsi" w:cstheme="minorHAnsi"/>
            <w:b/>
            <w:bCs/>
            <w:sz w:val="22"/>
            <w:szCs w:val="22"/>
          </w:rPr>
          <w:t>RR/2023/1293/P</w:t>
        </w:r>
      </w:hyperlink>
      <w:r w:rsidR="001B5616">
        <w:rPr>
          <w:rFonts w:asciiTheme="minorHAnsi" w:hAnsiTheme="minorHAnsi" w:cstheme="minorHAnsi"/>
          <w:b/>
          <w:bCs/>
          <w:color w:val="000000" w:themeColor="text1"/>
          <w:sz w:val="22"/>
          <w:szCs w:val="22"/>
        </w:rPr>
        <w:t xml:space="preserve"> –</w:t>
      </w:r>
      <w:r w:rsidR="006D2E8C">
        <w:rPr>
          <w:rFonts w:asciiTheme="minorHAnsi" w:hAnsiTheme="minorHAnsi" w:cstheme="minorHAnsi"/>
          <w:b/>
          <w:bCs/>
          <w:color w:val="000000" w:themeColor="text1"/>
          <w:sz w:val="22"/>
          <w:szCs w:val="22"/>
        </w:rPr>
        <w:t xml:space="preserve"> </w:t>
      </w:r>
      <w:r w:rsidR="001B5616" w:rsidRPr="001B5616">
        <w:rPr>
          <w:rFonts w:asciiTheme="minorHAnsi" w:hAnsiTheme="minorHAnsi" w:cstheme="minorHAnsi"/>
          <w:b/>
          <w:bCs/>
          <w:color w:val="000000" w:themeColor="text1"/>
          <w:sz w:val="22"/>
          <w:szCs w:val="22"/>
        </w:rPr>
        <w:t>33 Churchfield, TN35 4SW</w:t>
      </w:r>
      <w:r w:rsidR="001B5616" w:rsidRPr="001B5616">
        <w:rPr>
          <w:rFonts w:asciiTheme="minorHAnsi" w:hAnsiTheme="minorHAnsi" w:cstheme="minorHAnsi"/>
          <w:b/>
          <w:bCs/>
          <w:color w:val="000000" w:themeColor="text1"/>
          <w:sz w:val="22"/>
          <w:szCs w:val="22"/>
        </w:rPr>
        <w:tab/>
      </w:r>
    </w:p>
    <w:p w14:paraId="6D3E70CF" w14:textId="77777777" w:rsidR="00867EDF" w:rsidRDefault="001B5616" w:rsidP="009F5C6D">
      <w:pPr>
        <w:pStyle w:val="ListParagraph"/>
        <w:ind w:left="1134"/>
        <w:rPr>
          <w:rFonts w:asciiTheme="minorHAnsi" w:hAnsiTheme="minorHAnsi" w:cstheme="minorHAnsi"/>
          <w:color w:val="000000" w:themeColor="text1"/>
          <w:sz w:val="22"/>
          <w:szCs w:val="22"/>
        </w:rPr>
      </w:pPr>
      <w:r w:rsidRPr="009F5C6D">
        <w:rPr>
          <w:rFonts w:asciiTheme="minorHAnsi" w:hAnsiTheme="minorHAnsi" w:cstheme="minorHAnsi"/>
          <w:color w:val="000000" w:themeColor="text1"/>
          <w:sz w:val="22"/>
          <w:szCs w:val="22"/>
        </w:rPr>
        <w:t>Erection of single storey rear extension (bedroom) and creating new opening at the rear existing elevation.</w:t>
      </w:r>
    </w:p>
    <w:p w14:paraId="339ECEDF" w14:textId="38EC89BE" w:rsidR="009F5C6D" w:rsidRPr="00867EDF" w:rsidRDefault="009F5C6D" w:rsidP="009F5C6D">
      <w:pPr>
        <w:pStyle w:val="ListParagraph"/>
        <w:ind w:left="1134"/>
        <w:rPr>
          <w:rFonts w:asciiTheme="minorHAnsi" w:eastAsia="Arial" w:hAnsiTheme="minorHAnsi" w:cstheme="minorHAnsi"/>
          <w:color w:val="0000FF"/>
          <w:sz w:val="22"/>
          <w:szCs w:val="22"/>
          <w:u w:val="single"/>
        </w:rPr>
      </w:pPr>
      <w:r w:rsidRPr="00867EDF">
        <w:rPr>
          <w:rFonts w:asciiTheme="minorHAnsi" w:eastAsia="Arial" w:hAnsiTheme="minorHAnsi" w:cstheme="minorHAnsi"/>
          <w:b/>
          <w:bCs/>
          <w:sz w:val="22"/>
          <w:szCs w:val="22"/>
        </w:rPr>
        <w:t>Parish Council Comments –</w:t>
      </w:r>
      <w:r w:rsidRPr="00867EDF">
        <w:rPr>
          <w:rFonts w:asciiTheme="minorHAnsi" w:eastAsia="Arial" w:hAnsiTheme="minorHAnsi" w:cstheme="minorHAnsi"/>
          <w:sz w:val="22"/>
          <w:szCs w:val="22"/>
        </w:rPr>
        <w:t xml:space="preserve"> </w:t>
      </w:r>
      <w:r w:rsidR="006D2E8C">
        <w:rPr>
          <w:rFonts w:asciiTheme="minorHAnsi" w:hAnsiTheme="minorHAnsi" w:cstheme="minorHAnsi"/>
          <w:b/>
          <w:bCs/>
          <w:color w:val="000000" w:themeColor="text1"/>
          <w:sz w:val="22"/>
          <w:szCs w:val="22"/>
        </w:rPr>
        <w:t xml:space="preserve">SUPPORT – </w:t>
      </w:r>
      <w:r w:rsidR="009B2802">
        <w:rPr>
          <w:rFonts w:asciiTheme="minorHAnsi" w:eastAsia="Arial" w:hAnsiTheme="minorHAnsi" w:cstheme="minorHAnsi"/>
          <w:sz w:val="22"/>
          <w:szCs w:val="22"/>
        </w:rPr>
        <w:t>The Parish Council supp</w:t>
      </w:r>
      <w:r w:rsidR="00F6657A">
        <w:rPr>
          <w:rFonts w:asciiTheme="minorHAnsi" w:eastAsia="Arial" w:hAnsiTheme="minorHAnsi" w:cstheme="minorHAnsi"/>
          <w:sz w:val="22"/>
          <w:szCs w:val="22"/>
        </w:rPr>
        <w:t xml:space="preserve">orts this application and feels it would be </w:t>
      </w:r>
      <w:r w:rsidR="005C1894">
        <w:rPr>
          <w:rFonts w:asciiTheme="minorHAnsi" w:eastAsia="Arial" w:hAnsiTheme="minorHAnsi" w:cstheme="minorHAnsi"/>
          <w:sz w:val="22"/>
          <w:szCs w:val="22"/>
        </w:rPr>
        <w:t>suitable to create a new bedroom for this property</w:t>
      </w:r>
      <w:r w:rsidR="006D2E8C">
        <w:rPr>
          <w:rFonts w:asciiTheme="minorHAnsi" w:eastAsia="Arial" w:hAnsiTheme="minorHAnsi" w:cstheme="minorHAnsi"/>
          <w:sz w:val="22"/>
          <w:szCs w:val="22"/>
        </w:rPr>
        <w:t xml:space="preserve"> and it is not intrusive and has no objections from neighbours.</w:t>
      </w:r>
    </w:p>
    <w:p w14:paraId="471AF47C" w14:textId="77777777" w:rsidR="009F5C6D" w:rsidRPr="009F5C6D" w:rsidRDefault="00000000" w:rsidP="003A51CA">
      <w:pPr>
        <w:pStyle w:val="ListParagraph"/>
        <w:numPr>
          <w:ilvl w:val="1"/>
          <w:numId w:val="9"/>
        </w:numPr>
        <w:rPr>
          <w:rFonts w:asciiTheme="minorHAnsi" w:eastAsia="Arial" w:hAnsiTheme="minorHAnsi" w:cstheme="minorHAnsi"/>
          <w:color w:val="0000FF"/>
          <w:sz w:val="22"/>
          <w:szCs w:val="22"/>
          <w:u w:val="single"/>
        </w:rPr>
      </w:pPr>
      <w:hyperlink r:id="rId15" w:history="1">
        <w:r w:rsidR="001B5616" w:rsidRPr="00867EDF">
          <w:rPr>
            <w:rStyle w:val="Hyperlink"/>
            <w:rFonts w:asciiTheme="minorHAnsi" w:hAnsiTheme="minorHAnsi" w:cstheme="minorHAnsi"/>
            <w:b/>
            <w:bCs/>
            <w:sz w:val="22"/>
            <w:szCs w:val="22"/>
          </w:rPr>
          <w:t>RR/2023/1258/P</w:t>
        </w:r>
      </w:hyperlink>
      <w:r w:rsidR="001B5616" w:rsidRPr="00867EDF">
        <w:rPr>
          <w:rFonts w:asciiTheme="minorHAnsi" w:hAnsiTheme="minorHAnsi" w:cstheme="minorHAnsi"/>
          <w:b/>
          <w:bCs/>
          <w:color w:val="000000" w:themeColor="text1"/>
          <w:sz w:val="22"/>
          <w:szCs w:val="22"/>
        </w:rPr>
        <w:t xml:space="preserve"> – 20 Westfield Lane, Brithdir, TN37 7NG</w:t>
      </w:r>
      <w:r w:rsidR="001B5616" w:rsidRPr="00867EDF">
        <w:rPr>
          <w:rFonts w:asciiTheme="minorHAnsi" w:hAnsiTheme="minorHAnsi" w:cstheme="minorHAnsi"/>
          <w:b/>
          <w:bCs/>
          <w:color w:val="000000" w:themeColor="text1"/>
          <w:sz w:val="22"/>
          <w:szCs w:val="22"/>
        </w:rPr>
        <w:tab/>
      </w:r>
    </w:p>
    <w:p w14:paraId="1577B7FE" w14:textId="59BD1D54" w:rsidR="00867EDF" w:rsidRDefault="001B5616" w:rsidP="009F5C6D">
      <w:pPr>
        <w:pStyle w:val="ListParagraph"/>
        <w:ind w:left="1134"/>
        <w:rPr>
          <w:rFonts w:asciiTheme="minorHAnsi" w:hAnsiTheme="minorHAnsi" w:cstheme="minorHAnsi"/>
          <w:color w:val="000000" w:themeColor="text1"/>
          <w:sz w:val="22"/>
          <w:szCs w:val="22"/>
        </w:rPr>
      </w:pPr>
      <w:r w:rsidRPr="009F5C6D">
        <w:rPr>
          <w:rFonts w:asciiTheme="minorHAnsi" w:hAnsiTheme="minorHAnsi" w:cstheme="minorHAnsi"/>
          <w:color w:val="000000" w:themeColor="text1"/>
          <w:sz w:val="22"/>
          <w:szCs w:val="22"/>
        </w:rPr>
        <w:t>Demolition of single storey structure on side of existing dwelling. Erection of new detached dwelling with associated facilities – amendment of design to previously approved Planning Application RR/2021/2626/P.</w:t>
      </w:r>
    </w:p>
    <w:p w14:paraId="10A8374C" w14:textId="09A9468B" w:rsidR="009F5C6D" w:rsidRPr="00867EDF" w:rsidRDefault="009F5C6D" w:rsidP="009F5C6D">
      <w:pPr>
        <w:pStyle w:val="ListParagraph"/>
        <w:ind w:left="1134"/>
        <w:rPr>
          <w:rFonts w:asciiTheme="minorHAnsi" w:eastAsia="Arial" w:hAnsiTheme="minorHAnsi" w:cstheme="minorHAnsi"/>
          <w:color w:val="0000FF"/>
          <w:sz w:val="22"/>
          <w:szCs w:val="22"/>
          <w:u w:val="single"/>
        </w:rPr>
      </w:pPr>
      <w:r w:rsidRPr="00867EDF">
        <w:rPr>
          <w:rFonts w:asciiTheme="minorHAnsi" w:eastAsia="Arial" w:hAnsiTheme="minorHAnsi" w:cstheme="minorHAnsi"/>
          <w:b/>
          <w:bCs/>
          <w:sz w:val="22"/>
          <w:szCs w:val="22"/>
        </w:rPr>
        <w:lastRenderedPageBreak/>
        <w:t>Parish Council Comments –</w:t>
      </w:r>
      <w:r w:rsidR="00035E1D">
        <w:rPr>
          <w:rFonts w:asciiTheme="minorHAnsi" w:eastAsia="Arial" w:hAnsiTheme="minorHAnsi" w:cstheme="minorHAnsi"/>
          <w:sz w:val="22"/>
          <w:szCs w:val="22"/>
        </w:rPr>
        <w:t xml:space="preserve"> </w:t>
      </w:r>
      <w:r w:rsidR="00035E1D" w:rsidRPr="00F6657A">
        <w:rPr>
          <w:rFonts w:asciiTheme="minorHAnsi" w:eastAsia="Arial" w:hAnsiTheme="minorHAnsi" w:cstheme="minorHAnsi"/>
          <w:b/>
          <w:bCs/>
          <w:sz w:val="22"/>
          <w:szCs w:val="22"/>
        </w:rPr>
        <w:t>OBJECT –</w:t>
      </w:r>
      <w:r w:rsidR="00035E1D">
        <w:rPr>
          <w:rFonts w:asciiTheme="minorHAnsi" w:eastAsia="Arial" w:hAnsiTheme="minorHAnsi" w:cstheme="minorHAnsi"/>
          <w:sz w:val="22"/>
          <w:szCs w:val="22"/>
        </w:rPr>
        <w:t xml:space="preserve"> The Parish Council objects to this application and any amendments.  The site is clearly overdeveloped</w:t>
      </w:r>
      <w:r w:rsidR="00F6657A">
        <w:rPr>
          <w:rFonts w:asciiTheme="minorHAnsi" w:eastAsia="Arial" w:hAnsiTheme="minorHAnsi" w:cstheme="minorHAnsi"/>
          <w:sz w:val="22"/>
          <w:szCs w:val="22"/>
        </w:rPr>
        <w:t>.</w:t>
      </w:r>
    </w:p>
    <w:p w14:paraId="75458646" w14:textId="77777777" w:rsidR="009F5C6D" w:rsidRPr="009F5C6D" w:rsidRDefault="00000000" w:rsidP="003A51CA">
      <w:pPr>
        <w:pStyle w:val="ListParagraph"/>
        <w:numPr>
          <w:ilvl w:val="1"/>
          <w:numId w:val="9"/>
        </w:numPr>
        <w:rPr>
          <w:rFonts w:asciiTheme="minorHAnsi" w:eastAsia="Arial" w:hAnsiTheme="minorHAnsi" w:cstheme="minorHAnsi"/>
          <w:color w:val="0000FF"/>
          <w:sz w:val="22"/>
          <w:szCs w:val="22"/>
          <w:u w:val="single"/>
        </w:rPr>
      </w:pPr>
      <w:hyperlink r:id="rId16" w:history="1">
        <w:r w:rsidR="001B5616" w:rsidRPr="00867EDF">
          <w:rPr>
            <w:rStyle w:val="Hyperlink"/>
            <w:rFonts w:asciiTheme="minorHAnsi" w:hAnsiTheme="minorHAnsi" w:cstheme="minorHAnsi"/>
            <w:b/>
            <w:bCs/>
            <w:sz w:val="22"/>
            <w:szCs w:val="22"/>
          </w:rPr>
          <w:t>RR/2023/1138/P</w:t>
        </w:r>
      </w:hyperlink>
      <w:r w:rsidR="001B5616" w:rsidRPr="00867EDF">
        <w:rPr>
          <w:rFonts w:asciiTheme="minorHAnsi" w:hAnsiTheme="minorHAnsi" w:cstheme="minorHAnsi"/>
          <w:b/>
          <w:bCs/>
          <w:color w:val="000000" w:themeColor="text1"/>
          <w:sz w:val="22"/>
          <w:szCs w:val="22"/>
        </w:rPr>
        <w:t xml:space="preserve"> – Troyd Farm, Moat Lane, TN33 0RZ</w:t>
      </w:r>
      <w:r w:rsidR="001B5616" w:rsidRPr="00867EDF">
        <w:rPr>
          <w:rFonts w:asciiTheme="minorHAnsi" w:hAnsiTheme="minorHAnsi" w:cstheme="minorHAnsi"/>
          <w:b/>
          <w:bCs/>
          <w:color w:val="000000" w:themeColor="text1"/>
          <w:sz w:val="22"/>
          <w:szCs w:val="22"/>
        </w:rPr>
        <w:tab/>
      </w:r>
    </w:p>
    <w:p w14:paraId="0B4C2F7D" w14:textId="4273F331" w:rsidR="00867EDF" w:rsidRDefault="001B5616" w:rsidP="009F5C6D">
      <w:pPr>
        <w:pStyle w:val="ListParagraph"/>
        <w:ind w:left="1134"/>
        <w:rPr>
          <w:rFonts w:asciiTheme="minorHAnsi" w:hAnsiTheme="minorHAnsi" w:cstheme="minorHAnsi"/>
          <w:color w:val="000000" w:themeColor="text1"/>
          <w:sz w:val="22"/>
          <w:szCs w:val="22"/>
        </w:rPr>
      </w:pPr>
      <w:r w:rsidRPr="009F5C6D">
        <w:rPr>
          <w:rFonts w:asciiTheme="minorHAnsi" w:hAnsiTheme="minorHAnsi" w:cstheme="minorHAnsi"/>
          <w:color w:val="000000" w:themeColor="text1"/>
          <w:sz w:val="22"/>
          <w:szCs w:val="22"/>
        </w:rPr>
        <w:t>Amendments to Planning Permission Reference RR/2022/2243/P (Erection of replacement dwelling and associated landscaping)</w:t>
      </w:r>
      <w:r w:rsidR="00867EDF" w:rsidRPr="009F5C6D">
        <w:rPr>
          <w:rFonts w:asciiTheme="minorHAnsi" w:hAnsiTheme="minorHAnsi" w:cstheme="minorHAnsi"/>
          <w:color w:val="000000" w:themeColor="text1"/>
          <w:sz w:val="22"/>
          <w:szCs w:val="22"/>
        </w:rPr>
        <w:t>.</w:t>
      </w:r>
    </w:p>
    <w:p w14:paraId="5E35BBB5" w14:textId="014A5F07" w:rsidR="009F5C6D" w:rsidRPr="00867EDF" w:rsidRDefault="009F5C6D" w:rsidP="009F5C6D">
      <w:pPr>
        <w:pStyle w:val="ListParagraph"/>
        <w:ind w:left="1134"/>
        <w:rPr>
          <w:rFonts w:asciiTheme="minorHAnsi" w:eastAsia="Arial" w:hAnsiTheme="minorHAnsi" w:cstheme="minorHAnsi"/>
          <w:color w:val="0000FF"/>
          <w:sz w:val="22"/>
          <w:szCs w:val="22"/>
          <w:u w:val="single"/>
        </w:rPr>
      </w:pPr>
      <w:r w:rsidRPr="00867EDF">
        <w:rPr>
          <w:rFonts w:asciiTheme="minorHAnsi" w:eastAsia="Arial" w:hAnsiTheme="minorHAnsi" w:cstheme="minorHAnsi"/>
          <w:b/>
          <w:bCs/>
          <w:sz w:val="22"/>
          <w:szCs w:val="22"/>
        </w:rPr>
        <w:t xml:space="preserve">Parish Council Comments </w:t>
      </w:r>
      <w:r w:rsidR="00B86BCE" w:rsidRPr="00867EDF">
        <w:rPr>
          <w:rFonts w:asciiTheme="minorHAnsi" w:eastAsia="Arial" w:hAnsiTheme="minorHAnsi" w:cstheme="minorHAnsi"/>
          <w:b/>
          <w:bCs/>
          <w:sz w:val="22"/>
          <w:szCs w:val="22"/>
        </w:rPr>
        <w:t>–</w:t>
      </w:r>
      <w:r w:rsidR="00B86BCE" w:rsidRPr="00867EDF">
        <w:rPr>
          <w:rFonts w:asciiTheme="minorHAnsi" w:eastAsia="Arial" w:hAnsiTheme="minorHAnsi" w:cstheme="minorHAnsi"/>
          <w:sz w:val="22"/>
          <w:szCs w:val="22"/>
        </w:rPr>
        <w:t xml:space="preserve"> </w:t>
      </w:r>
      <w:r w:rsidR="00B86BCE">
        <w:rPr>
          <w:rFonts w:asciiTheme="minorHAnsi" w:hAnsiTheme="minorHAnsi" w:cstheme="minorHAnsi"/>
          <w:b/>
          <w:bCs/>
          <w:color w:val="000000" w:themeColor="text1"/>
          <w:sz w:val="22"/>
          <w:szCs w:val="22"/>
        </w:rPr>
        <w:t xml:space="preserve">SUPPORT – </w:t>
      </w:r>
      <w:r w:rsidR="00B86BCE">
        <w:rPr>
          <w:rFonts w:asciiTheme="minorHAnsi" w:eastAsia="Arial" w:hAnsiTheme="minorHAnsi" w:cstheme="minorHAnsi"/>
          <w:sz w:val="22"/>
          <w:szCs w:val="22"/>
        </w:rPr>
        <w:t>The Parish Council supports this application as the amendments are moderate and would be an improvement to the existing site.</w:t>
      </w:r>
    </w:p>
    <w:p w14:paraId="4385D7C1" w14:textId="77777777" w:rsidR="00C7034D" w:rsidRPr="00C7034D" w:rsidRDefault="00000000" w:rsidP="00C7034D">
      <w:pPr>
        <w:pStyle w:val="ListParagraph"/>
        <w:numPr>
          <w:ilvl w:val="1"/>
          <w:numId w:val="9"/>
        </w:numPr>
        <w:rPr>
          <w:rFonts w:asciiTheme="minorHAnsi" w:eastAsia="Arial" w:hAnsiTheme="minorHAnsi" w:cstheme="minorHAnsi"/>
          <w:color w:val="0000FF"/>
          <w:sz w:val="22"/>
          <w:szCs w:val="22"/>
          <w:u w:val="single"/>
        </w:rPr>
      </w:pPr>
      <w:hyperlink r:id="rId17" w:history="1">
        <w:r w:rsidR="00867EDF" w:rsidRPr="00867EDF">
          <w:rPr>
            <w:rStyle w:val="Hyperlink"/>
            <w:rFonts w:asciiTheme="minorHAnsi" w:hAnsiTheme="minorHAnsi" w:cstheme="minorHAnsi"/>
            <w:b/>
            <w:bCs/>
            <w:sz w:val="22"/>
            <w:szCs w:val="22"/>
          </w:rPr>
          <w:t>RR/2023/1022/P</w:t>
        </w:r>
      </w:hyperlink>
      <w:r w:rsidR="00867EDF" w:rsidRPr="00867EDF">
        <w:rPr>
          <w:rFonts w:asciiTheme="minorHAnsi" w:hAnsiTheme="minorHAnsi" w:cstheme="minorHAnsi"/>
          <w:b/>
          <w:bCs/>
          <w:color w:val="000000" w:themeColor="text1"/>
          <w:sz w:val="22"/>
          <w:szCs w:val="22"/>
        </w:rPr>
        <w:t xml:space="preserve"> – Furtherdown – Land to the rear, Main Road, </w:t>
      </w:r>
      <w:r w:rsidR="000A6003">
        <w:rPr>
          <w:rFonts w:asciiTheme="minorHAnsi" w:hAnsiTheme="minorHAnsi" w:cstheme="minorHAnsi"/>
          <w:b/>
          <w:bCs/>
          <w:color w:val="000000" w:themeColor="text1"/>
          <w:sz w:val="22"/>
          <w:szCs w:val="22"/>
        </w:rPr>
        <w:t>6</w:t>
      </w:r>
      <w:r w:rsidR="00867EDF" w:rsidRPr="00867EDF">
        <w:rPr>
          <w:rFonts w:asciiTheme="minorHAnsi" w:hAnsiTheme="minorHAnsi" w:cstheme="minorHAnsi"/>
          <w:b/>
          <w:bCs/>
          <w:color w:val="000000" w:themeColor="text1"/>
          <w:sz w:val="22"/>
          <w:szCs w:val="22"/>
        </w:rPr>
        <w:tab/>
      </w:r>
    </w:p>
    <w:p w14:paraId="07A0AED7" w14:textId="77777777" w:rsidR="00C7034D" w:rsidRPr="00C7034D" w:rsidRDefault="00867EDF" w:rsidP="008E0FA7">
      <w:pPr>
        <w:pStyle w:val="ListParagraph"/>
        <w:ind w:left="1134"/>
        <w:rPr>
          <w:rFonts w:asciiTheme="minorHAnsi" w:eastAsia="Arial" w:hAnsiTheme="minorHAnsi" w:cstheme="minorHAnsi"/>
          <w:color w:val="0000FF"/>
          <w:sz w:val="22"/>
          <w:szCs w:val="22"/>
          <w:u w:val="single"/>
        </w:rPr>
      </w:pPr>
      <w:r w:rsidRPr="00C7034D">
        <w:rPr>
          <w:rFonts w:asciiTheme="minorHAnsi" w:hAnsiTheme="minorHAnsi" w:cstheme="minorHAnsi"/>
          <w:color w:val="000000" w:themeColor="text1"/>
          <w:sz w:val="22"/>
          <w:szCs w:val="22"/>
        </w:rPr>
        <w:t>Erection of a 3x bedroom residential dwelling with minor alterations to existing vehicle access.</w:t>
      </w:r>
    </w:p>
    <w:p w14:paraId="1021C0E6" w14:textId="4FE4626C" w:rsidR="009F5C6D" w:rsidRPr="00C7034D" w:rsidRDefault="009F5C6D" w:rsidP="008E0FA7">
      <w:pPr>
        <w:pStyle w:val="ListParagraph"/>
        <w:ind w:left="1134"/>
        <w:rPr>
          <w:rFonts w:asciiTheme="minorHAnsi" w:eastAsia="Arial" w:hAnsiTheme="minorHAnsi" w:cstheme="minorHAnsi"/>
          <w:color w:val="0000FF"/>
          <w:sz w:val="22"/>
          <w:szCs w:val="22"/>
          <w:u w:val="single"/>
        </w:rPr>
      </w:pPr>
      <w:r w:rsidRPr="00C7034D">
        <w:rPr>
          <w:rFonts w:asciiTheme="minorHAnsi" w:eastAsia="Arial" w:hAnsiTheme="minorHAnsi" w:cstheme="minorHAnsi"/>
          <w:b/>
          <w:bCs/>
          <w:sz w:val="22"/>
          <w:szCs w:val="22"/>
        </w:rPr>
        <w:t>Parish Council Comments –</w:t>
      </w:r>
      <w:r w:rsidRPr="00C7034D">
        <w:rPr>
          <w:rFonts w:asciiTheme="minorHAnsi" w:eastAsia="Arial" w:hAnsiTheme="minorHAnsi" w:cstheme="minorHAnsi"/>
          <w:sz w:val="22"/>
          <w:szCs w:val="22"/>
        </w:rPr>
        <w:t xml:space="preserve"> </w:t>
      </w:r>
      <w:r w:rsidR="00230B7A" w:rsidRPr="00C7034D">
        <w:rPr>
          <w:rFonts w:asciiTheme="minorHAnsi" w:eastAsia="Arial" w:hAnsiTheme="minorHAnsi" w:cstheme="minorHAnsi"/>
          <w:sz w:val="22"/>
          <w:szCs w:val="22"/>
        </w:rPr>
        <w:t>OBJECT – The Parish Council does not support this application.</w:t>
      </w:r>
      <w:r w:rsidR="00C54A0E" w:rsidRPr="00C7034D">
        <w:rPr>
          <w:rFonts w:asciiTheme="minorHAnsi" w:eastAsia="Arial" w:hAnsiTheme="minorHAnsi" w:cstheme="minorHAnsi"/>
          <w:sz w:val="22"/>
          <w:szCs w:val="22"/>
        </w:rPr>
        <w:t xml:space="preserve">  This area originally only had two properties </w:t>
      </w:r>
      <w:r w:rsidR="009A39FC" w:rsidRPr="00C7034D">
        <w:rPr>
          <w:rFonts w:asciiTheme="minorHAnsi" w:eastAsia="Arial" w:hAnsiTheme="minorHAnsi" w:cstheme="minorHAnsi"/>
          <w:sz w:val="22"/>
          <w:szCs w:val="22"/>
        </w:rPr>
        <w:t>Furtherdown and Tudor Cottage.  Planning application RR/20</w:t>
      </w:r>
      <w:r w:rsidR="00127064" w:rsidRPr="00C7034D">
        <w:rPr>
          <w:rFonts w:asciiTheme="minorHAnsi" w:eastAsia="Arial" w:hAnsiTheme="minorHAnsi" w:cstheme="minorHAnsi"/>
          <w:sz w:val="22"/>
          <w:szCs w:val="22"/>
        </w:rPr>
        <w:t>19/2723/</w:t>
      </w:r>
      <w:r w:rsidR="00DB3E07" w:rsidRPr="00C7034D">
        <w:rPr>
          <w:rFonts w:asciiTheme="minorHAnsi" w:eastAsia="Arial" w:hAnsiTheme="minorHAnsi" w:cstheme="minorHAnsi"/>
          <w:sz w:val="22"/>
          <w:szCs w:val="22"/>
        </w:rPr>
        <w:t xml:space="preserve">P has put in two further properties.  This application will introduce a third property </w:t>
      </w:r>
      <w:r w:rsidR="003C70F4" w:rsidRPr="00C7034D">
        <w:rPr>
          <w:rFonts w:asciiTheme="minorHAnsi" w:eastAsia="Arial" w:hAnsiTheme="minorHAnsi" w:cstheme="minorHAnsi"/>
          <w:sz w:val="22"/>
          <w:szCs w:val="22"/>
        </w:rPr>
        <w:t xml:space="preserve">into the are turning what was a rural site into a housing density more suitable for an urban area.  The lose of habitat and overdevelopment should not be overlooked.  The house is not in keeping with any of the surrounding properties. </w:t>
      </w:r>
      <w:r w:rsidR="00E05FD3" w:rsidRPr="00C7034D">
        <w:rPr>
          <w:rFonts w:asciiTheme="minorHAnsi" w:eastAsia="Arial" w:hAnsiTheme="minorHAnsi" w:cstheme="minorHAnsi"/>
          <w:sz w:val="22"/>
          <w:szCs w:val="22"/>
        </w:rPr>
        <w:t>W</w:t>
      </w:r>
      <w:r w:rsidR="003C70F4" w:rsidRPr="00C7034D">
        <w:rPr>
          <w:rFonts w:asciiTheme="minorHAnsi" w:eastAsia="Arial" w:hAnsiTheme="minorHAnsi" w:cstheme="minorHAnsi"/>
          <w:sz w:val="22"/>
          <w:szCs w:val="22"/>
        </w:rPr>
        <w:t>ith the nearby propert</w:t>
      </w:r>
      <w:r w:rsidR="00E05FD3" w:rsidRPr="00C7034D">
        <w:rPr>
          <w:rFonts w:asciiTheme="minorHAnsi" w:eastAsia="Arial" w:hAnsiTheme="minorHAnsi" w:cstheme="minorHAnsi"/>
          <w:sz w:val="22"/>
          <w:szCs w:val="22"/>
        </w:rPr>
        <w:t>y</w:t>
      </w:r>
      <w:r w:rsidR="003C70F4" w:rsidRPr="00C7034D">
        <w:rPr>
          <w:rFonts w:asciiTheme="minorHAnsi" w:eastAsia="Arial" w:hAnsiTheme="minorHAnsi" w:cstheme="minorHAnsi"/>
          <w:sz w:val="22"/>
          <w:szCs w:val="22"/>
        </w:rPr>
        <w:t xml:space="preserve"> at </w:t>
      </w:r>
      <w:r w:rsidR="00E05FD3" w:rsidRPr="00C7034D">
        <w:rPr>
          <w:rFonts w:asciiTheme="minorHAnsi" w:eastAsia="Arial" w:hAnsiTheme="minorHAnsi" w:cstheme="minorHAnsi"/>
          <w:sz w:val="22"/>
          <w:szCs w:val="22"/>
        </w:rPr>
        <w:t xml:space="preserve">Tudor Cottage being </w:t>
      </w:r>
      <w:r w:rsidR="003C70F4" w:rsidRPr="00C7034D">
        <w:rPr>
          <w:rFonts w:asciiTheme="minorHAnsi" w:eastAsia="Arial" w:hAnsiTheme="minorHAnsi" w:cstheme="minorHAnsi"/>
          <w:sz w:val="22"/>
          <w:szCs w:val="22"/>
        </w:rPr>
        <w:t>directly impacted</w:t>
      </w:r>
      <w:r w:rsidR="00E05FD3" w:rsidRPr="00C7034D">
        <w:rPr>
          <w:rFonts w:asciiTheme="minorHAnsi" w:eastAsia="Arial" w:hAnsiTheme="minorHAnsi" w:cstheme="minorHAnsi"/>
          <w:sz w:val="22"/>
          <w:szCs w:val="22"/>
        </w:rPr>
        <w:t>.</w:t>
      </w:r>
      <w:r w:rsidR="003C70F4" w:rsidRPr="00C7034D">
        <w:rPr>
          <w:rFonts w:asciiTheme="minorHAnsi" w:eastAsia="Arial" w:hAnsiTheme="minorHAnsi" w:cstheme="minorHAnsi"/>
          <w:sz w:val="22"/>
          <w:szCs w:val="22"/>
        </w:rPr>
        <w:t xml:space="preserve"> The proposed elevations will </w:t>
      </w:r>
      <w:r w:rsidR="00E05FD3" w:rsidRPr="00C7034D">
        <w:rPr>
          <w:rFonts w:asciiTheme="minorHAnsi" w:eastAsia="Arial" w:hAnsiTheme="minorHAnsi" w:cstheme="minorHAnsi"/>
          <w:sz w:val="22"/>
          <w:szCs w:val="22"/>
        </w:rPr>
        <w:t>s</w:t>
      </w:r>
      <w:r w:rsidR="003C70F4" w:rsidRPr="00C7034D">
        <w:rPr>
          <w:rFonts w:asciiTheme="minorHAnsi" w:eastAsia="Arial" w:hAnsiTheme="minorHAnsi" w:cstheme="minorHAnsi"/>
          <w:sz w:val="22"/>
          <w:szCs w:val="22"/>
        </w:rPr>
        <w:t>ignificantly change the character of this</w:t>
      </w:r>
      <w:r w:rsidR="00AC5C8E" w:rsidRPr="00C7034D">
        <w:rPr>
          <w:rFonts w:asciiTheme="minorHAnsi" w:eastAsia="Arial" w:hAnsiTheme="minorHAnsi" w:cstheme="minorHAnsi"/>
          <w:sz w:val="22"/>
          <w:szCs w:val="22"/>
        </w:rPr>
        <w:t xml:space="preserve"> </w:t>
      </w:r>
      <w:r w:rsidR="003C70F4" w:rsidRPr="00C7034D">
        <w:rPr>
          <w:rFonts w:asciiTheme="minorHAnsi" w:eastAsia="Arial" w:hAnsiTheme="minorHAnsi" w:cstheme="minorHAnsi"/>
          <w:sz w:val="22"/>
          <w:szCs w:val="22"/>
        </w:rPr>
        <w:t>area of Westfield</w:t>
      </w:r>
      <w:r w:rsidR="00AC5C8E" w:rsidRPr="00C7034D">
        <w:rPr>
          <w:rFonts w:asciiTheme="minorHAnsi" w:eastAsia="Arial" w:hAnsiTheme="minorHAnsi" w:cstheme="minorHAnsi"/>
          <w:sz w:val="22"/>
          <w:szCs w:val="22"/>
        </w:rPr>
        <w:t xml:space="preserve"> and visually have a great impact looking out across the Parish Field</w:t>
      </w:r>
      <w:r w:rsidR="003C70F4" w:rsidRPr="00C7034D">
        <w:rPr>
          <w:rFonts w:asciiTheme="minorHAnsi" w:eastAsia="Arial" w:hAnsiTheme="minorHAnsi" w:cstheme="minorHAnsi"/>
          <w:sz w:val="22"/>
          <w:szCs w:val="22"/>
        </w:rPr>
        <w:t xml:space="preserve">.  </w:t>
      </w:r>
      <w:r w:rsidR="00BD2120" w:rsidRPr="00C7034D">
        <w:rPr>
          <w:rFonts w:asciiTheme="minorHAnsi" w:eastAsia="Arial" w:hAnsiTheme="minorHAnsi" w:cstheme="minorHAnsi"/>
          <w:sz w:val="22"/>
          <w:szCs w:val="22"/>
        </w:rPr>
        <w:t>The track the houses would be using comes out onto a very dangerous part of the A28 and the increased traffic from an additional house is a great concern.  The impact on the AONB and the over urbanisation of this area out ways the need for any additional housing.  The Parish council also questions having just one parking space for a three bedroom house as this does not seem reasonable or practical.  The Parish Council would also like to note that they dispute the current proposed boundary as this is contrary to the documentation the Parish Council holds for the site known at the Parish Field which is a community asset that is held in trust to the community.  The newly erected fence is the wrong side of the ditch and the proposed hedge planting seen in the block plan would in fact be where the ditch should be.  The Parish Council has written and will write again to the applicant noting the boundary issues.</w:t>
      </w:r>
    </w:p>
    <w:p w14:paraId="16B58EA1" w14:textId="57CEF779" w:rsidR="00C7034D" w:rsidRPr="00C7034D" w:rsidRDefault="00633B8C" w:rsidP="00C7034D">
      <w:pPr>
        <w:pStyle w:val="ListParagraph"/>
        <w:numPr>
          <w:ilvl w:val="1"/>
          <w:numId w:val="9"/>
        </w:numPr>
        <w:rPr>
          <w:rFonts w:asciiTheme="minorHAnsi" w:eastAsia="Arial" w:hAnsiTheme="minorHAnsi" w:cstheme="minorHAnsi"/>
          <w:color w:val="0000FF"/>
          <w:sz w:val="22"/>
          <w:szCs w:val="22"/>
          <w:u w:val="single"/>
        </w:rPr>
      </w:pPr>
      <w:r>
        <w:rPr>
          <w:rFonts w:asciiTheme="minorHAnsi" w:eastAsia="Arial" w:hAnsiTheme="minorHAnsi" w:cstheme="minorHAnsi"/>
          <w:sz w:val="22"/>
          <w:szCs w:val="22"/>
        </w:rPr>
        <w:t xml:space="preserve">Enforcement Matters – The Clerk noted that the restocking order had been </w:t>
      </w:r>
      <w:r w:rsidR="00926DB6">
        <w:rPr>
          <w:rFonts w:asciiTheme="minorHAnsi" w:eastAsia="Arial" w:hAnsiTheme="minorHAnsi" w:cstheme="minorHAnsi"/>
          <w:sz w:val="22"/>
          <w:szCs w:val="22"/>
        </w:rPr>
        <w:t xml:space="preserve">issued as </w:t>
      </w:r>
      <w:r w:rsidR="009D447E">
        <w:rPr>
          <w:rFonts w:asciiTheme="minorHAnsi" w:eastAsia="Arial" w:hAnsiTheme="minorHAnsi" w:cstheme="minorHAnsi"/>
          <w:sz w:val="22"/>
          <w:szCs w:val="22"/>
        </w:rPr>
        <w:t>notified by Cllr Coupar at the last meeting.</w:t>
      </w:r>
    </w:p>
    <w:p w14:paraId="3AA7BF99" w14:textId="32823BCA" w:rsidR="00CD3F44" w:rsidRPr="00867EDF" w:rsidRDefault="00CD3F44" w:rsidP="00867EDF">
      <w:pPr>
        <w:rPr>
          <w:rFonts w:asciiTheme="minorHAnsi" w:hAnsiTheme="minorHAnsi" w:cstheme="minorHAnsi"/>
          <w:sz w:val="12"/>
          <w:szCs w:val="12"/>
        </w:rPr>
      </w:pPr>
    </w:p>
    <w:p w14:paraId="60D3E679" w14:textId="7445562A" w:rsidR="006A0878" w:rsidRPr="00D13164" w:rsidRDefault="006A0878" w:rsidP="00D13164">
      <w:pPr>
        <w:pStyle w:val="Heading2"/>
        <w:numPr>
          <w:ilvl w:val="0"/>
          <w:numId w:val="13"/>
        </w:numPr>
        <w:tabs>
          <w:tab w:val="left" w:pos="749"/>
        </w:tabs>
        <w:autoSpaceDE w:val="0"/>
        <w:autoSpaceDN w:val="0"/>
        <w:spacing w:line="259" w:lineRule="auto"/>
        <w:ind w:left="426" w:hanging="426"/>
        <w:rPr>
          <w:rFonts w:asciiTheme="minorHAnsi" w:hAnsiTheme="minorHAnsi" w:cstheme="minorHAnsi"/>
          <w:sz w:val="22"/>
          <w:szCs w:val="22"/>
        </w:rPr>
      </w:pPr>
      <w:r w:rsidRPr="00D13164">
        <w:rPr>
          <w:rFonts w:asciiTheme="minorHAnsi" w:hAnsiTheme="minorHAnsi" w:cstheme="minorHAnsi"/>
          <w:sz w:val="22"/>
          <w:szCs w:val="22"/>
        </w:rPr>
        <w:t>Broadband Update</w:t>
      </w:r>
    </w:p>
    <w:p w14:paraId="3C3DA3F2" w14:textId="7ECF7D97" w:rsidR="006A0878" w:rsidRPr="00D13164" w:rsidRDefault="006A0878" w:rsidP="00D13164">
      <w:pPr>
        <w:pStyle w:val="ListParagraph"/>
        <w:ind w:left="426"/>
        <w:rPr>
          <w:rFonts w:asciiTheme="minorHAnsi" w:hAnsiTheme="minorHAnsi" w:cstheme="minorHAnsi"/>
          <w:sz w:val="22"/>
          <w:szCs w:val="22"/>
        </w:rPr>
      </w:pPr>
      <w:r w:rsidRPr="00D13164">
        <w:rPr>
          <w:rFonts w:asciiTheme="minorHAnsi" w:hAnsiTheme="minorHAnsi" w:cstheme="minorHAnsi"/>
          <w:sz w:val="22"/>
          <w:szCs w:val="22"/>
        </w:rPr>
        <w:t>Councillors receive</w:t>
      </w:r>
      <w:r w:rsidR="00D13164" w:rsidRPr="00D13164">
        <w:rPr>
          <w:rFonts w:asciiTheme="minorHAnsi" w:hAnsiTheme="minorHAnsi" w:cstheme="minorHAnsi"/>
          <w:sz w:val="22"/>
          <w:szCs w:val="22"/>
        </w:rPr>
        <w:t>d</w:t>
      </w:r>
      <w:r w:rsidRPr="00D13164">
        <w:rPr>
          <w:rFonts w:asciiTheme="minorHAnsi" w:hAnsiTheme="minorHAnsi" w:cstheme="minorHAnsi"/>
          <w:sz w:val="22"/>
          <w:szCs w:val="22"/>
        </w:rPr>
        <w:t xml:space="preserve"> a written report from the Clerk on progress to date and next steps.</w:t>
      </w:r>
      <w:r w:rsidR="00D13164" w:rsidRPr="00D13164">
        <w:rPr>
          <w:rFonts w:asciiTheme="minorHAnsi" w:hAnsiTheme="minorHAnsi" w:cstheme="minorHAnsi"/>
          <w:sz w:val="22"/>
          <w:szCs w:val="22"/>
        </w:rPr>
        <w:t xml:space="preserve">  It was noted that the works</w:t>
      </w:r>
      <w:r w:rsidR="00D13164">
        <w:rPr>
          <w:rFonts w:asciiTheme="minorHAnsi" w:hAnsiTheme="minorHAnsi" w:cstheme="minorHAnsi"/>
          <w:sz w:val="22"/>
          <w:szCs w:val="22"/>
        </w:rPr>
        <w:t xml:space="preserve"> have started and are likely to be completed by the end of November.  The Clerk confirmed that Openreach would be in the area either on the 25</w:t>
      </w:r>
      <w:r w:rsidR="00D13164" w:rsidRPr="00D13164">
        <w:rPr>
          <w:rFonts w:asciiTheme="minorHAnsi" w:hAnsiTheme="minorHAnsi" w:cstheme="minorHAnsi"/>
          <w:sz w:val="22"/>
          <w:szCs w:val="22"/>
          <w:vertAlign w:val="superscript"/>
        </w:rPr>
        <w:t>th</w:t>
      </w:r>
      <w:r w:rsidR="00D13164">
        <w:rPr>
          <w:rFonts w:asciiTheme="minorHAnsi" w:hAnsiTheme="minorHAnsi" w:cstheme="minorHAnsi"/>
          <w:sz w:val="22"/>
          <w:szCs w:val="22"/>
        </w:rPr>
        <w:t xml:space="preserve"> or 26</w:t>
      </w:r>
      <w:r w:rsidR="00D13164" w:rsidRPr="00D13164">
        <w:rPr>
          <w:rFonts w:asciiTheme="minorHAnsi" w:hAnsiTheme="minorHAnsi" w:cstheme="minorHAnsi"/>
          <w:sz w:val="22"/>
          <w:szCs w:val="22"/>
          <w:vertAlign w:val="superscript"/>
        </w:rPr>
        <w:t>th</w:t>
      </w:r>
      <w:r w:rsidR="00D13164">
        <w:rPr>
          <w:rFonts w:asciiTheme="minorHAnsi" w:hAnsiTheme="minorHAnsi" w:cstheme="minorHAnsi"/>
          <w:sz w:val="22"/>
          <w:szCs w:val="22"/>
        </w:rPr>
        <w:t xml:space="preserve"> July to </w:t>
      </w:r>
      <w:r w:rsidR="007366B2">
        <w:rPr>
          <w:rFonts w:asciiTheme="minorHAnsi" w:hAnsiTheme="minorHAnsi" w:cstheme="minorHAnsi"/>
          <w:sz w:val="22"/>
          <w:szCs w:val="22"/>
        </w:rPr>
        <w:t>encourage those who have pledged to validate their vouchers.</w:t>
      </w:r>
      <w:r w:rsidR="001548EC">
        <w:rPr>
          <w:rFonts w:asciiTheme="minorHAnsi" w:hAnsiTheme="minorHAnsi" w:cstheme="minorHAnsi"/>
          <w:sz w:val="22"/>
          <w:szCs w:val="22"/>
        </w:rPr>
        <w:t xml:space="preserve">  The Clerk has updated and will continue to update the webpage:</w:t>
      </w:r>
      <w:r w:rsidR="00BE24BD">
        <w:rPr>
          <w:rFonts w:asciiTheme="minorHAnsi" w:hAnsiTheme="minorHAnsi" w:cstheme="minorHAnsi"/>
          <w:sz w:val="22"/>
          <w:szCs w:val="22"/>
        </w:rPr>
        <w:t xml:space="preserve"> </w:t>
      </w:r>
      <w:hyperlink r:id="rId18" w:history="1">
        <w:r w:rsidR="00BE24BD" w:rsidRPr="00BB47C2">
          <w:rPr>
            <w:rStyle w:val="Hyperlink"/>
            <w:rFonts w:asciiTheme="minorHAnsi" w:hAnsiTheme="minorHAnsi" w:cstheme="minorHAnsi"/>
            <w:sz w:val="22"/>
            <w:szCs w:val="22"/>
          </w:rPr>
          <w:t>https://westfieldparishcouncil.com/westfield-parish-community-fibre-project/</w:t>
        </w:r>
      </w:hyperlink>
      <w:r w:rsidR="00BE24BD">
        <w:rPr>
          <w:rFonts w:asciiTheme="minorHAnsi" w:hAnsiTheme="minorHAnsi" w:cstheme="minorHAnsi"/>
          <w:sz w:val="22"/>
          <w:szCs w:val="22"/>
        </w:rPr>
        <w:t xml:space="preserve"> .</w:t>
      </w:r>
    </w:p>
    <w:p w14:paraId="23C75BA6" w14:textId="77777777" w:rsidR="006A0878" w:rsidRPr="00F947F3" w:rsidRDefault="006A0878" w:rsidP="006A0878">
      <w:pPr>
        <w:pStyle w:val="ListParagraph"/>
        <w:ind w:hanging="294"/>
        <w:rPr>
          <w:rFonts w:asciiTheme="minorHAnsi" w:hAnsiTheme="minorHAnsi" w:cstheme="minorHAnsi"/>
          <w:sz w:val="12"/>
          <w:szCs w:val="12"/>
        </w:rPr>
      </w:pPr>
    </w:p>
    <w:p w14:paraId="3213B5E3" w14:textId="77777777" w:rsidR="006A0878" w:rsidRPr="001548EC" w:rsidRDefault="006A0878" w:rsidP="005218AD">
      <w:pPr>
        <w:pStyle w:val="ListParagraph"/>
        <w:numPr>
          <w:ilvl w:val="0"/>
          <w:numId w:val="13"/>
        </w:numPr>
        <w:ind w:left="426" w:hanging="426"/>
        <w:rPr>
          <w:rFonts w:asciiTheme="minorHAnsi" w:hAnsiTheme="minorHAnsi" w:cstheme="minorHAnsi"/>
          <w:b/>
          <w:bCs/>
          <w:sz w:val="22"/>
          <w:szCs w:val="22"/>
        </w:rPr>
      </w:pPr>
      <w:r w:rsidRPr="001548EC">
        <w:rPr>
          <w:rFonts w:asciiTheme="minorHAnsi" w:hAnsiTheme="minorHAnsi" w:cstheme="minorHAnsi"/>
          <w:b/>
          <w:bCs/>
          <w:sz w:val="22"/>
          <w:szCs w:val="22"/>
        </w:rPr>
        <w:t>Proposed Open Spaces Consultation</w:t>
      </w:r>
    </w:p>
    <w:p w14:paraId="5013D6C9" w14:textId="2828A365" w:rsidR="004C0252" w:rsidRDefault="006A0878" w:rsidP="006A0878">
      <w:pPr>
        <w:pStyle w:val="ListParagraph"/>
        <w:ind w:left="426"/>
        <w:rPr>
          <w:rFonts w:asciiTheme="minorHAnsi" w:hAnsiTheme="minorHAnsi" w:cstheme="minorHAnsi"/>
          <w:sz w:val="22"/>
          <w:szCs w:val="22"/>
        </w:rPr>
      </w:pPr>
      <w:r w:rsidRPr="001548EC">
        <w:rPr>
          <w:rFonts w:asciiTheme="minorHAnsi" w:hAnsiTheme="minorHAnsi" w:cstheme="minorHAnsi"/>
          <w:sz w:val="22"/>
          <w:szCs w:val="22"/>
        </w:rPr>
        <w:t>Councillors to receive</w:t>
      </w:r>
      <w:r w:rsidR="009D447E">
        <w:rPr>
          <w:rFonts w:asciiTheme="minorHAnsi" w:hAnsiTheme="minorHAnsi" w:cstheme="minorHAnsi"/>
          <w:sz w:val="22"/>
          <w:szCs w:val="22"/>
        </w:rPr>
        <w:t>d</w:t>
      </w:r>
      <w:r w:rsidR="00BA09DD">
        <w:rPr>
          <w:rFonts w:asciiTheme="minorHAnsi" w:hAnsiTheme="minorHAnsi" w:cstheme="minorHAnsi"/>
          <w:sz w:val="22"/>
          <w:szCs w:val="22"/>
        </w:rPr>
        <w:t xml:space="preserve"> </w:t>
      </w:r>
      <w:r w:rsidRPr="001548EC">
        <w:rPr>
          <w:rFonts w:asciiTheme="minorHAnsi" w:hAnsiTheme="minorHAnsi" w:cstheme="minorHAnsi"/>
          <w:sz w:val="22"/>
          <w:szCs w:val="22"/>
        </w:rPr>
        <w:t>an outline proposal for the content and timeframe for the consultation from the Clerk.</w:t>
      </w:r>
      <w:r w:rsidR="00BA09DD">
        <w:rPr>
          <w:rFonts w:asciiTheme="minorHAnsi" w:hAnsiTheme="minorHAnsi" w:cstheme="minorHAnsi"/>
          <w:sz w:val="22"/>
          <w:szCs w:val="22"/>
        </w:rPr>
        <w:t xml:space="preserve"> The </w:t>
      </w:r>
      <w:r w:rsidR="00A176AD">
        <w:rPr>
          <w:rFonts w:asciiTheme="minorHAnsi" w:hAnsiTheme="minorHAnsi" w:cstheme="minorHAnsi"/>
          <w:sz w:val="22"/>
          <w:szCs w:val="22"/>
        </w:rPr>
        <w:t xml:space="preserve">following timeframe has been </w:t>
      </w:r>
      <w:r w:rsidR="00A176AD" w:rsidRPr="00BB5983">
        <w:rPr>
          <w:rFonts w:asciiTheme="minorHAnsi" w:hAnsiTheme="minorHAnsi" w:cstheme="minorHAnsi"/>
          <w:b/>
          <w:bCs/>
          <w:sz w:val="22"/>
          <w:szCs w:val="22"/>
        </w:rPr>
        <w:t>RESOLVED</w:t>
      </w:r>
      <w:r w:rsidR="004C0252">
        <w:rPr>
          <w:rFonts w:asciiTheme="minorHAnsi" w:hAnsiTheme="minorHAnsi" w:cstheme="minorHAnsi"/>
          <w:sz w:val="22"/>
          <w:szCs w:val="22"/>
        </w:rPr>
        <w:t>:</w:t>
      </w:r>
    </w:p>
    <w:p w14:paraId="3935A35A" w14:textId="2E4AEAF8" w:rsidR="006A0878" w:rsidRDefault="004C0252" w:rsidP="004C0252">
      <w:pPr>
        <w:pStyle w:val="ListParagraph"/>
        <w:numPr>
          <w:ilvl w:val="1"/>
          <w:numId w:val="13"/>
        </w:numPr>
        <w:ind w:left="1134" w:hanging="708"/>
        <w:rPr>
          <w:rFonts w:asciiTheme="minorHAnsi" w:hAnsiTheme="minorHAnsi" w:cstheme="minorHAnsi"/>
          <w:sz w:val="22"/>
          <w:szCs w:val="22"/>
        </w:rPr>
      </w:pPr>
      <w:r>
        <w:rPr>
          <w:rFonts w:asciiTheme="minorHAnsi" w:hAnsiTheme="minorHAnsi" w:cstheme="minorHAnsi"/>
          <w:sz w:val="22"/>
          <w:szCs w:val="22"/>
        </w:rPr>
        <w:t>September Full Council – 1</w:t>
      </w:r>
      <w:r w:rsidRPr="004C0252">
        <w:rPr>
          <w:rFonts w:asciiTheme="minorHAnsi" w:hAnsiTheme="minorHAnsi" w:cstheme="minorHAnsi"/>
          <w:sz w:val="22"/>
          <w:szCs w:val="22"/>
          <w:vertAlign w:val="superscript"/>
        </w:rPr>
        <w:t>st</w:t>
      </w:r>
      <w:r>
        <w:rPr>
          <w:rFonts w:asciiTheme="minorHAnsi" w:hAnsiTheme="minorHAnsi" w:cstheme="minorHAnsi"/>
          <w:sz w:val="22"/>
          <w:szCs w:val="22"/>
        </w:rPr>
        <w:t xml:space="preserve"> </w:t>
      </w:r>
      <w:r w:rsidR="00BA09DD">
        <w:rPr>
          <w:rFonts w:asciiTheme="minorHAnsi" w:hAnsiTheme="minorHAnsi" w:cstheme="minorHAnsi"/>
          <w:sz w:val="22"/>
          <w:szCs w:val="22"/>
        </w:rPr>
        <w:t xml:space="preserve">draft </w:t>
      </w:r>
      <w:r>
        <w:rPr>
          <w:rFonts w:asciiTheme="minorHAnsi" w:hAnsiTheme="minorHAnsi" w:cstheme="minorHAnsi"/>
          <w:sz w:val="22"/>
          <w:szCs w:val="22"/>
        </w:rPr>
        <w:t>of consultation to be agreed.</w:t>
      </w:r>
    </w:p>
    <w:p w14:paraId="2088E9A4" w14:textId="1DED3A43" w:rsidR="00C3774D" w:rsidRDefault="00C3774D" w:rsidP="00C3774D">
      <w:pPr>
        <w:pStyle w:val="ListParagraph"/>
        <w:numPr>
          <w:ilvl w:val="1"/>
          <w:numId w:val="13"/>
        </w:numPr>
        <w:ind w:left="1134" w:hanging="708"/>
        <w:rPr>
          <w:rFonts w:asciiTheme="minorHAnsi" w:hAnsiTheme="minorHAnsi" w:cstheme="minorHAnsi"/>
          <w:sz w:val="22"/>
          <w:szCs w:val="22"/>
        </w:rPr>
      </w:pPr>
      <w:r>
        <w:rPr>
          <w:rFonts w:asciiTheme="minorHAnsi" w:hAnsiTheme="minorHAnsi" w:cstheme="minorHAnsi"/>
          <w:sz w:val="22"/>
          <w:szCs w:val="22"/>
        </w:rPr>
        <w:t>October Full Council – Final draft to be agreed.</w:t>
      </w:r>
    </w:p>
    <w:p w14:paraId="3CB0C9AA" w14:textId="757C6A3E" w:rsidR="00C3774D" w:rsidRDefault="00C3774D" w:rsidP="00C3774D">
      <w:pPr>
        <w:pStyle w:val="ListParagraph"/>
        <w:numPr>
          <w:ilvl w:val="1"/>
          <w:numId w:val="13"/>
        </w:numPr>
        <w:ind w:left="1134" w:hanging="708"/>
        <w:rPr>
          <w:rFonts w:asciiTheme="minorHAnsi" w:hAnsiTheme="minorHAnsi" w:cstheme="minorHAnsi"/>
          <w:sz w:val="22"/>
          <w:szCs w:val="22"/>
        </w:rPr>
      </w:pPr>
      <w:r>
        <w:rPr>
          <w:rFonts w:asciiTheme="minorHAnsi" w:hAnsiTheme="minorHAnsi" w:cstheme="minorHAnsi"/>
          <w:sz w:val="22"/>
          <w:szCs w:val="22"/>
        </w:rPr>
        <w:t xml:space="preserve">Consultation period </w:t>
      </w:r>
      <w:r w:rsidR="007D7959">
        <w:rPr>
          <w:rFonts w:asciiTheme="minorHAnsi" w:hAnsiTheme="minorHAnsi" w:cstheme="minorHAnsi"/>
          <w:sz w:val="22"/>
          <w:szCs w:val="22"/>
        </w:rPr>
        <w:t>early November to mid Jan</w:t>
      </w:r>
      <w:r w:rsidR="00E52FA8">
        <w:rPr>
          <w:rFonts w:asciiTheme="minorHAnsi" w:hAnsiTheme="minorHAnsi" w:cstheme="minorHAnsi"/>
          <w:sz w:val="22"/>
          <w:szCs w:val="22"/>
        </w:rPr>
        <w:t>.</w:t>
      </w:r>
    </w:p>
    <w:p w14:paraId="34BA68AE" w14:textId="72D45F33" w:rsidR="00BB5983" w:rsidRPr="007865D6" w:rsidRDefault="00E52FA8" w:rsidP="006A0878">
      <w:pPr>
        <w:pStyle w:val="ListParagraph"/>
        <w:numPr>
          <w:ilvl w:val="1"/>
          <w:numId w:val="13"/>
        </w:numPr>
        <w:ind w:left="1134" w:hanging="708"/>
        <w:rPr>
          <w:rFonts w:asciiTheme="minorHAnsi" w:hAnsiTheme="minorHAnsi" w:cstheme="minorHAnsi"/>
          <w:sz w:val="22"/>
          <w:szCs w:val="22"/>
        </w:rPr>
      </w:pPr>
      <w:r>
        <w:rPr>
          <w:rFonts w:asciiTheme="minorHAnsi" w:hAnsiTheme="minorHAnsi" w:cstheme="minorHAnsi"/>
          <w:sz w:val="22"/>
          <w:szCs w:val="22"/>
        </w:rPr>
        <w:t>February Full Council – Results from consultation presented to council.</w:t>
      </w:r>
    </w:p>
    <w:p w14:paraId="59F522E1" w14:textId="77777777" w:rsidR="00BB5983" w:rsidRPr="00BA5DB6" w:rsidRDefault="00BB5983" w:rsidP="006A0878">
      <w:pPr>
        <w:rPr>
          <w:rFonts w:asciiTheme="minorHAnsi" w:hAnsiTheme="minorHAnsi" w:cstheme="minorHAnsi"/>
          <w:b/>
          <w:bCs/>
          <w:sz w:val="12"/>
          <w:szCs w:val="12"/>
        </w:rPr>
      </w:pPr>
    </w:p>
    <w:p w14:paraId="7B978D35" w14:textId="77777777" w:rsidR="006A0878" w:rsidRDefault="006A0878" w:rsidP="005218AD">
      <w:pPr>
        <w:pStyle w:val="ListParagraph"/>
        <w:numPr>
          <w:ilvl w:val="0"/>
          <w:numId w:val="13"/>
        </w:numPr>
        <w:ind w:left="426" w:hanging="426"/>
        <w:rPr>
          <w:rFonts w:asciiTheme="minorHAnsi" w:hAnsiTheme="minorHAnsi" w:cstheme="minorHAnsi"/>
          <w:b/>
          <w:bCs/>
        </w:rPr>
      </w:pPr>
      <w:r>
        <w:rPr>
          <w:rFonts w:asciiTheme="minorHAnsi" w:hAnsiTheme="minorHAnsi" w:cstheme="minorHAnsi"/>
          <w:b/>
          <w:bCs/>
        </w:rPr>
        <w:t>Traffic Report</w:t>
      </w:r>
    </w:p>
    <w:p w14:paraId="00113314" w14:textId="72547D1A" w:rsidR="006A0878" w:rsidRPr="00A71882" w:rsidRDefault="006A0878" w:rsidP="006A0878">
      <w:pPr>
        <w:pStyle w:val="ListParagraph"/>
        <w:ind w:left="426"/>
        <w:rPr>
          <w:rFonts w:asciiTheme="minorHAnsi" w:hAnsiTheme="minorHAnsi" w:cstheme="minorHAnsi"/>
        </w:rPr>
      </w:pPr>
      <w:r w:rsidRPr="00A71882">
        <w:rPr>
          <w:rFonts w:asciiTheme="minorHAnsi" w:hAnsiTheme="minorHAnsi" w:cstheme="minorHAnsi"/>
        </w:rPr>
        <w:t>Councillors receive</w:t>
      </w:r>
      <w:r w:rsidR="00BB5983">
        <w:rPr>
          <w:rFonts w:asciiTheme="minorHAnsi" w:hAnsiTheme="minorHAnsi" w:cstheme="minorHAnsi"/>
        </w:rPr>
        <w:t>d</w:t>
      </w:r>
      <w:r w:rsidRPr="00A71882">
        <w:rPr>
          <w:rFonts w:asciiTheme="minorHAnsi" w:hAnsiTheme="minorHAnsi" w:cstheme="minorHAnsi"/>
        </w:rPr>
        <w:t xml:space="preserve"> an update on the progress with the automatic traffic counters </w:t>
      </w:r>
      <w:r w:rsidR="00210E6F">
        <w:rPr>
          <w:rFonts w:asciiTheme="minorHAnsi" w:hAnsiTheme="minorHAnsi" w:cstheme="minorHAnsi"/>
        </w:rPr>
        <w:t>which have been laid out for a week in the Paris</w:t>
      </w:r>
      <w:r w:rsidR="00A5133A">
        <w:rPr>
          <w:rFonts w:asciiTheme="minorHAnsi" w:hAnsiTheme="minorHAnsi" w:cstheme="minorHAnsi"/>
        </w:rPr>
        <w:t>h</w:t>
      </w:r>
      <w:r w:rsidR="00210E6F">
        <w:rPr>
          <w:rFonts w:asciiTheme="minorHAnsi" w:hAnsiTheme="minorHAnsi" w:cstheme="minorHAnsi"/>
        </w:rPr>
        <w:t>.  The Clerk is waiting on the data</w:t>
      </w:r>
      <w:r w:rsidR="00A5133A">
        <w:rPr>
          <w:rFonts w:asciiTheme="minorHAnsi" w:hAnsiTheme="minorHAnsi" w:cstheme="minorHAnsi"/>
        </w:rPr>
        <w:t xml:space="preserve"> and will then share with Councillors.  An initial </w:t>
      </w:r>
      <w:r w:rsidRPr="00A71882">
        <w:rPr>
          <w:rFonts w:asciiTheme="minorHAnsi" w:hAnsiTheme="minorHAnsi" w:cstheme="minorHAnsi"/>
        </w:rPr>
        <w:t>meeting with the school</w:t>
      </w:r>
      <w:r w:rsidR="00A5133A">
        <w:rPr>
          <w:rFonts w:asciiTheme="minorHAnsi" w:hAnsiTheme="minorHAnsi" w:cstheme="minorHAnsi"/>
        </w:rPr>
        <w:t xml:space="preserve"> with the County Cllr also present had gone very well</w:t>
      </w:r>
      <w:r w:rsidR="002028CA">
        <w:rPr>
          <w:rFonts w:asciiTheme="minorHAnsi" w:hAnsiTheme="minorHAnsi" w:cstheme="minorHAnsi"/>
        </w:rPr>
        <w:t>.</w:t>
      </w:r>
      <w:r w:rsidR="00F371D7">
        <w:rPr>
          <w:rFonts w:asciiTheme="minorHAnsi" w:hAnsiTheme="minorHAnsi" w:cstheme="minorHAnsi"/>
        </w:rPr>
        <w:t xml:space="preserve">  The school is keen to work </w:t>
      </w:r>
      <w:r w:rsidR="00181EC4">
        <w:rPr>
          <w:rFonts w:asciiTheme="minorHAnsi" w:hAnsiTheme="minorHAnsi" w:cstheme="minorHAnsi"/>
        </w:rPr>
        <w:t xml:space="preserve">together and support changes that will increase road safety for </w:t>
      </w:r>
      <w:r w:rsidR="00181EC4">
        <w:rPr>
          <w:rFonts w:asciiTheme="minorHAnsi" w:hAnsiTheme="minorHAnsi" w:cstheme="minorHAnsi"/>
        </w:rPr>
        <w:lastRenderedPageBreak/>
        <w:t xml:space="preserve">the children.  Once the full report had been written and viewed by </w:t>
      </w:r>
      <w:r w:rsidR="00EB1762">
        <w:rPr>
          <w:rFonts w:asciiTheme="minorHAnsi" w:hAnsiTheme="minorHAnsi" w:cstheme="minorHAnsi"/>
        </w:rPr>
        <w:t>Cllrs there would be a further meeting with the school and ESCC to discuss a way forward</w:t>
      </w:r>
      <w:r w:rsidRPr="00A71882">
        <w:rPr>
          <w:rFonts w:asciiTheme="minorHAnsi" w:hAnsiTheme="minorHAnsi" w:cstheme="minorHAnsi"/>
        </w:rPr>
        <w:t>.</w:t>
      </w:r>
    </w:p>
    <w:p w14:paraId="2EE12D74" w14:textId="77777777" w:rsidR="006A0878" w:rsidRPr="00C7392E" w:rsidRDefault="006A0878" w:rsidP="006A0878">
      <w:pPr>
        <w:pStyle w:val="ListParagraph"/>
        <w:ind w:left="426"/>
        <w:rPr>
          <w:rFonts w:asciiTheme="minorHAnsi" w:hAnsiTheme="minorHAnsi" w:cstheme="minorHAnsi"/>
          <w:b/>
          <w:bCs/>
          <w:sz w:val="12"/>
          <w:szCs w:val="12"/>
        </w:rPr>
      </w:pPr>
    </w:p>
    <w:p w14:paraId="0F9994E9" w14:textId="77777777" w:rsidR="006A0878" w:rsidRPr="00BB1972" w:rsidRDefault="006A0878" w:rsidP="005218AD">
      <w:pPr>
        <w:pStyle w:val="ListParagraph"/>
        <w:numPr>
          <w:ilvl w:val="0"/>
          <w:numId w:val="13"/>
        </w:numPr>
        <w:ind w:left="426" w:hanging="426"/>
        <w:rPr>
          <w:rFonts w:asciiTheme="minorHAnsi" w:hAnsiTheme="minorHAnsi" w:cstheme="minorHAnsi"/>
          <w:b/>
          <w:bCs/>
        </w:rPr>
      </w:pPr>
      <w:r w:rsidRPr="00BB1972">
        <w:rPr>
          <w:rFonts w:asciiTheme="minorHAnsi" w:hAnsiTheme="minorHAnsi" w:cstheme="minorHAnsi"/>
          <w:b/>
          <w:bCs/>
        </w:rPr>
        <w:t xml:space="preserve">Proposed Safety Barriers </w:t>
      </w:r>
    </w:p>
    <w:p w14:paraId="11F260A0" w14:textId="41414035" w:rsidR="006A0878" w:rsidRDefault="006A0878" w:rsidP="006A0878">
      <w:pPr>
        <w:pStyle w:val="ListParagraph"/>
        <w:ind w:left="426"/>
        <w:rPr>
          <w:rFonts w:asciiTheme="minorHAnsi" w:hAnsiTheme="minorHAnsi" w:cstheme="minorHAnsi"/>
        </w:rPr>
      </w:pPr>
      <w:r>
        <w:rPr>
          <w:rFonts w:asciiTheme="minorHAnsi" w:hAnsiTheme="minorHAnsi" w:cstheme="minorHAnsi"/>
        </w:rPr>
        <w:t>Councillors discuss</w:t>
      </w:r>
      <w:r w:rsidR="00EB1762">
        <w:rPr>
          <w:rFonts w:asciiTheme="minorHAnsi" w:hAnsiTheme="minorHAnsi" w:cstheme="minorHAnsi"/>
        </w:rPr>
        <w:t>ed</w:t>
      </w:r>
      <w:r w:rsidR="00EE3E5F">
        <w:rPr>
          <w:rFonts w:asciiTheme="minorHAnsi" w:hAnsiTheme="minorHAnsi" w:cstheme="minorHAnsi"/>
        </w:rPr>
        <w:t xml:space="preserve"> options of installin</w:t>
      </w:r>
      <w:r>
        <w:rPr>
          <w:rFonts w:asciiTheme="minorHAnsi" w:hAnsiTheme="minorHAnsi" w:cstheme="minorHAnsi"/>
        </w:rPr>
        <w:t xml:space="preserve">g ‘safety barriers’ on specific footpaths within the Parish. </w:t>
      </w:r>
    </w:p>
    <w:p w14:paraId="6F80730B" w14:textId="61348A48" w:rsidR="00EE3E5F" w:rsidRDefault="00EE3E5F" w:rsidP="006A0878">
      <w:pPr>
        <w:pStyle w:val="ListParagraph"/>
        <w:ind w:left="426"/>
        <w:rPr>
          <w:rFonts w:asciiTheme="minorHAnsi" w:hAnsiTheme="minorHAnsi" w:cstheme="minorHAnsi"/>
        </w:rPr>
      </w:pPr>
      <w:r w:rsidRPr="00944ED1">
        <w:rPr>
          <w:rFonts w:asciiTheme="minorHAnsi" w:hAnsiTheme="minorHAnsi" w:cstheme="minorHAnsi"/>
          <w:b/>
          <w:bCs/>
        </w:rPr>
        <w:t>RESOLVED</w:t>
      </w:r>
      <w:r>
        <w:rPr>
          <w:rFonts w:asciiTheme="minorHAnsi" w:hAnsiTheme="minorHAnsi" w:cstheme="minorHAnsi"/>
        </w:rPr>
        <w:t xml:space="preserve"> – The Clerk would look at </w:t>
      </w:r>
      <w:r w:rsidR="00E505C5">
        <w:rPr>
          <w:rFonts w:asciiTheme="minorHAnsi" w:hAnsiTheme="minorHAnsi" w:cstheme="minorHAnsi"/>
        </w:rPr>
        <w:t xml:space="preserve">potential safety barrier for the public footpath between Cottage Lane and the A28 which ends directly onto the A28 </w:t>
      </w:r>
      <w:r w:rsidR="009D26B4">
        <w:rPr>
          <w:rFonts w:asciiTheme="minorHAnsi" w:hAnsiTheme="minorHAnsi" w:cstheme="minorHAnsi"/>
        </w:rPr>
        <w:t>and the Heathlands entrance into the tennis courts/recreation ground area.</w:t>
      </w:r>
      <w:r w:rsidR="00FD53DC">
        <w:rPr>
          <w:rFonts w:asciiTheme="minorHAnsi" w:hAnsiTheme="minorHAnsi" w:cstheme="minorHAnsi"/>
        </w:rPr>
        <w:t xml:space="preserve">  Any proposed barriers would need to be wheelchair and pushchair accessible.</w:t>
      </w:r>
    </w:p>
    <w:p w14:paraId="1A719386" w14:textId="77777777" w:rsidR="006A0878" w:rsidRPr="00BB1972" w:rsidRDefault="006A0878" w:rsidP="006A0878">
      <w:pPr>
        <w:pStyle w:val="ListParagraph"/>
        <w:ind w:left="426"/>
        <w:rPr>
          <w:rFonts w:asciiTheme="minorHAnsi" w:hAnsiTheme="minorHAnsi" w:cstheme="minorHAnsi"/>
          <w:sz w:val="12"/>
          <w:szCs w:val="12"/>
        </w:rPr>
      </w:pPr>
    </w:p>
    <w:p w14:paraId="12353467" w14:textId="765FE4EC" w:rsidR="006A0878" w:rsidRDefault="006A0878" w:rsidP="005218AD">
      <w:pPr>
        <w:pStyle w:val="ListParagraph"/>
        <w:numPr>
          <w:ilvl w:val="0"/>
          <w:numId w:val="13"/>
        </w:numPr>
        <w:ind w:left="426" w:hanging="426"/>
        <w:rPr>
          <w:rFonts w:asciiTheme="minorHAnsi" w:hAnsiTheme="minorHAnsi" w:cstheme="minorHAnsi"/>
        </w:rPr>
      </w:pPr>
      <w:r w:rsidRPr="00683022">
        <w:rPr>
          <w:rFonts w:asciiTheme="minorHAnsi" w:hAnsiTheme="minorHAnsi" w:cstheme="minorHAnsi"/>
          <w:b/>
          <w:bCs/>
        </w:rPr>
        <w:t xml:space="preserve">District and County Councillors </w:t>
      </w:r>
      <w:r w:rsidRPr="00683022">
        <w:rPr>
          <w:rFonts w:asciiTheme="minorHAnsi" w:hAnsiTheme="minorHAnsi" w:cstheme="minorHAnsi"/>
        </w:rPr>
        <w:t xml:space="preserve">– </w:t>
      </w:r>
      <w:r w:rsidR="002F6690">
        <w:rPr>
          <w:rFonts w:asciiTheme="minorHAnsi" w:hAnsiTheme="minorHAnsi" w:cstheme="minorHAnsi"/>
        </w:rPr>
        <w:t>None received prior to meeting</w:t>
      </w:r>
      <w:r w:rsidRPr="00683022">
        <w:rPr>
          <w:rFonts w:asciiTheme="minorHAnsi" w:hAnsiTheme="minorHAnsi" w:cstheme="minorHAnsi"/>
        </w:rPr>
        <w:t>.</w:t>
      </w:r>
    </w:p>
    <w:p w14:paraId="1E281A27" w14:textId="77777777" w:rsidR="006A0878" w:rsidRPr="00F947F3" w:rsidRDefault="006A0878" w:rsidP="006A0878">
      <w:pPr>
        <w:pStyle w:val="ListParagraph"/>
        <w:ind w:left="426" w:hanging="426"/>
        <w:rPr>
          <w:rFonts w:asciiTheme="minorHAnsi" w:hAnsiTheme="minorHAnsi" w:cstheme="minorHAnsi"/>
          <w:sz w:val="12"/>
          <w:szCs w:val="12"/>
        </w:rPr>
      </w:pPr>
    </w:p>
    <w:p w14:paraId="03800FA1" w14:textId="77777777" w:rsidR="006A0878" w:rsidRDefault="006A0878" w:rsidP="005218AD">
      <w:pPr>
        <w:pStyle w:val="ListParagraph"/>
        <w:numPr>
          <w:ilvl w:val="0"/>
          <w:numId w:val="13"/>
        </w:numPr>
        <w:ind w:left="426" w:hanging="426"/>
        <w:rPr>
          <w:rFonts w:asciiTheme="minorHAnsi" w:hAnsiTheme="minorHAnsi" w:cstheme="minorHAnsi"/>
        </w:rPr>
      </w:pPr>
      <w:r w:rsidRPr="00683022">
        <w:rPr>
          <w:rFonts w:asciiTheme="minorHAnsi" w:hAnsiTheme="minorHAnsi" w:cstheme="minorHAnsi"/>
          <w:b/>
          <w:bCs/>
        </w:rPr>
        <w:t>Chairman of the Council and other member’s reports</w:t>
      </w:r>
      <w:r w:rsidRPr="00683022">
        <w:rPr>
          <w:rFonts w:asciiTheme="minorHAnsi" w:hAnsiTheme="minorHAnsi" w:cstheme="minorHAnsi"/>
        </w:rPr>
        <w:t xml:space="preserve"> – Verbal updates received.</w:t>
      </w:r>
    </w:p>
    <w:p w14:paraId="62E45593" w14:textId="77777777" w:rsidR="006A0878" w:rsidRPr="00F947F3" w:rsidRDefault="006A0878" w:rsidP="006A0878">
      <w:pPr>
        <w:pStyle w:val="ListParagraph"/>
        <w:ind w:left="426" w:hanging="426"/>
        <w:rPr>
          <w:rFonts w:asciiTheme="minorHAnsi" w:hAnsiTheme="minorHAnsi" w:cstheme="minorHAnsi"/>
          <w:sz w:val="12"/>
          <w:szCs w:val="12"/>
        </w:rPr>
      </w:pPr>
    </w:p>
    <w:p w14:paraId="6CB3CA2E" w14:textId="77777777" w:rsidR="006A0878" w:rsidRPr="00F947F3" w:rsidRDefault="006A0878" w:rsidP="005218AD">
      <w:pPr>
        <w:pStyle w:val="ListParagraph"/>
        <w:numPr>
          <w:ilvl w:val="0"/>
          <w:numId w:val="13"/>
        </w:numPr>
        <w:ind w:left="426" w:hanging="426"/>
        <w:rPr>
          <w:rFonts w:asciiTheme="minorHAnsi" w:hAnsiTheme="minorHAnsi" w:cstheme="minorHAnsi"/>
        </w:rPr>
      </w:pPr>
      <w:r w:rsidRPr="00F947F3">
        <w:rPr>
          <w:rFonts w:asciiTheme="minorHAnsi" w:hAnsiTheme="minorHAnsi" w:cstheme="minorHAnsi"/>
          <w:b/>
          <w:bCs/>
        </w:rPr>
        <w:t xml:space="preserve">Reports from local sport teams – </w:t>
      </w:r>
      <w:r w:rsidRPr="00F947F3">
        <w:rPr>
          <w:rFonts w:asciiTheme="minorHAnsi" w:hAnsiTheme="minorHAnsi" w:cstheme="minorHAnsi"/>
        </w:rPr>
        <w:t>Any reports received will be posted online.</w:t>
      </w:r>
    </w:p>
    <w:p w14:paraId="4860487D" w14:textId="77777777" w:rsidR="006A0878" w:rsidRPr="00F947F3" w:rsidRDefault="006A0878" w:rsidP="006A0878">
      <w:pPr>
        <w:pStyle w:val="ListParagraph"/>
        <w:ind w:left="426" w:hanging="426"/>
        <w:rPr>
          <w:rFonts w:asciiTheme="minorHAnsi" w:hAnsiTheme="minorHAnsi" w:cstheme="minorHAnsi"/>
          <w:sz w:val="12"/>
          <w:szCs w:val="12"/>
        </w:rPr>
      </w:pPr>
    </w:p>
    <w:p w14:paraId="30C9ADF7" w14:textId="77777777" w:rsidR="006A0878" w:rsidRDefault="006A0878" w:rsidP="005218AD">
      <w:pPr>
        <w:pStyle w:val="ListParagraph"/>
        <w:numPr>
          <w:ilvl w:val="0"/>
          <w:numId w:val="13"/>
        </w:numPr>
        <w:ind w:left="426" w:hanging="426"/>
        <w:rPr>
          <w:rFonts w:asciiTheme="minorHAnsi" w:hAnsiTheme="minorHAnsi" w:cstheme="minorHAnsi"/>
        </w:rPr>
      </w:pPr>
      <w:r w:rsidRPr="00F827EF">
        <w:rPr>
          <w:rFonts w:asciiTheme="minorHAnsi" w:hAnsiTheme="minorHAnsi" w:cstheme="minorHAnsi"/>
          <w:b/>
          <w:bCs/>
        </w:rPr>
        <w:t>Financia</w:t>
      </w:r>
      <w:bookmarkStart w:id="1" w:name="_Hlk10807009"/>
      <w:r w:rsidRPr="00F827EF">
        <w:rPr>
          <w:rFonts w:asciiTheme="minorHAnsi" w:hAnsiTheme="minorHAnsi" w:cstheme="minorHAnsi"/>
          <w:b/>
          <w:bCs/>
        </w:rPr>
        <w:t>l Monthly Reports and Updates</w:t>
      </w:r>
      <w:r w:rsidRPr="00F827EF">
        <w:rPr>
          <w:rFonts w:asciiTheme="minorHAnsi" w:hAnsiTheme="minorHAnsi" w:cstheme="minorHAnsi"/>
        </w:rPr>
        <w:t xml:space="preserve"> </w:t>
      </w:r>
    </w:p>
    <w:bookmarkEnd w:id="1"/>
    <w:p w14:paraId="0463AA9A" w14:textId="77777777" w:rsidR="0091421D" w:rsidRDefault="0091421D" w:rsidP="0091421D">
      <w:pPr>
        <w:pStyle w:val="ListParagraph"/>
        <w:ind w:left="567"/>
        <w:rPr>
          <w:rFonts w:asciiTheme="minorHAnsi" w:eastAsia="Arial" w:hAnsiTheme="minorHAnsi" w:cstheme="minorHAnsi"/>
          <w:sz w:val="22"/>
          <w:szCs w:val="22"/>
        </w:rPr>
      </w:pPr>
      <w:r>
        <w:rPr>
          <w:rFonts w:asciiTheme="minorHAnsi" w:eastAsia="Arial" w:hAnsiTheme="minorHAnsi" w:cstheme="minorHAnsi"/>
          <w:sz w:val="22"/>
          <w:szCs w:val="22"/>
        </w:rPr>
        <w:t xml:space="preserve">Councillors </w:t>
      </w:r>
      <w:r>
        <w:rPr>
          <w:rFonts w:asciiTheme="minorHAnsi" w:eastAsia="Arial" w:hAnsiTheme="minorHAnsi" w:cstheme="minorHAnsi"/>
          <w:b/>
          <w:bCs/>
          <w:sz w:val="22"/>
          <w:szCs w:val="22"/>
        </w:rPr>
        <w:t xml:space="preserve">RESOLVED </w:t>
      </w:r>
      <w:r>
        <w:rPr>
          <w:rFonts w:asciiTheme="minorHAnsi" w:eastAsia="Arial" w:hAnsiTheme="minorHAnsi" w:cstheme="minorHAnsi"/>
          <w:sz w:val="22"/>
          <w:szCs w:val="22"/>
        </w:rPr>
        <w:t>the:</w:t>
      </w:r>
    </w:p>
    <w:p w14:paraId="7E947BC8" w14:textId="77777777" w:rsidR="0091421D" w:rsidRDefault="0091421D" w:rsidP="0091421D">
      <w:pPr>
        <w:pStyle w:val="ListParagraph"/>
        <w:numPr>
          <w:ilvl w:val="1"/>
          <w:numId w:val="15"/>
        </w:numPr>
        <w:rPr>
          <w:rFonts w:asciiTheme="minorHAnsi" w:eastAsia="Arial" w:hAnsiTheme="minorHAnsi" w:cstheme="minorHAnsi"/>
          <w:sz w:val="22"/>
          <w:szCs w:val="22"/>
        </w:rPr>
      </w:pPr>
      <w:r>
        <w:rPr>
          <w:rFonts w:asciiTheme="minorHAnsi" w:eastAsia="Arial" w:hAnsiTheme="minorHAnsi" w:cstheme="minorHAnsi"/>
          <w:sz w:val="22"/>
          <w:szCs w:val="22"/>
        </w:rPr>
        <w:t>Councillors to review the end of year budget monitoring excel spreadsheet.</w:t>
      </w:r>
    </w:p>
    <w:p w14:paraId="215D9D72" w14:textId="77777777" w:rsidR="0091421D" w:rsidRDefault="0091421D" w:rsidP="0091421D">
      <w:pPr>
        <w:pStyle w:val="ListParagraph"/>
        <w:numPr>
          <w:ilvl w:val="1"/>
          <w:numId w:val="15"/>
        </w:numPr>
        <w:rPr>
          <w:rFonts w:asciiTheme="minorHAnsi" w:eastAsia="Arial" w:hAnsiTheme="minorHAnsi" w:cstheme="minorHAnsi"/>
          <w:sz w:val="22"/>
          <w:szCs w:val="22"/>
        </w:rPr>
      </w:pPr>
      <w:r>
        <w:rPr>
          <w:rFonts w:asciiTheme="minorHAnsi" w:eastAsia="Arial" w:hAnsiTheme="minorHAnsi" w:cstheme="minorHAnsi"/>
          <w:sz w:val="22"/>
          <w:szCs w:val="22"/>
        </w:rPr>
        <w:t>The Rialtas reports for the monthly finances April and May including:</w:t>
      </w:r>
    </w:p>
    <w:p w14:paraId="1F6DE693" w14:textId="07355362" w:rsidR="0091421D" w:rsidRDefault="0091421D" w:rsidP="0091421D">
      <w:pPr>
        <w:pStyle w:val="ListParagraph"/>
        <w:numPr>
          <w:ilvl w:val="2"/>
          <w:numId w:val="15"/>
        </w:numPr>
        <w:ind w:left="1701" w:hanging="425"/>
        <w:rPr>
          <w:rFonts w:asciiTheme="minorHAnsi" w:eastAsia="Arial" w:hAnsiTheme="minorHAnsi" w:cstheme="minorHAnsi"/>
          <w:sz w:val="22"/>
          <w:szCs w:val="22"/>
        </w:rPr>
      </w:pPr>
      <w:r>
        <w:rPr>
          <w:rFonts w:asciiTheme="minorHAnsi" w:eastAsia="Arial" w:hAnsiTheme="minorHAnsi" w:cstheme="minorHAnsi"/>
          <w:sz w:val="22"/>
          <w:szCs w:val="22"/>
        </w:rPr>
        <w:t>Bank Balances at the end of 30/06/2023 at £</w:t>
      </w:r>
      <w:r w:rsidR="00E84B43">
        <w:rPr>
          <w:rFonts w:asciiTheme="minorHAnsi" w:eastAsia="Arial" w:hAnsiTheme="minorHAnsi" w:cstheme="minorHAnsi"/>
          <w:sz w:val="22"/>
          <w:szCs w:val="22"/>
        </w:rPr>
        <w:t>64,546.66</w:t>
      </w:r>
      <w:r>
        <w:rPr>
          <w:rFonts w:asciiTheme="minorHAnsi" w:eastAsia="Arial" w:hAnsiTheme="minorHAnsi" w:cstheme="minorHAnsi"/>
          <w:sz w:val="22"/>
          <w:szCs w:val="22"/>
        </w:rPr>
        <w:t xml:space="preserve"> for Unity Bank.</w:t>
      </w:r>
    </w:p>
    <w:p w14:paraId="0809D6B7" w14:textId="689CA68F" w:rsidR="0091421D" w:rsidRDefault="0091421D" w:rsidP="0091421D">
      <w:pPr>
        <w:pStyle w:val="ListParagraph"/>
        <w:numPr>
          <w:ilvl w:val="2"/>
          <w:numId w:val="15"/>
        </w:numPr>
        <w:ind w:left="1701" w:hanging="425"/>
        <w:rPr>
          <w:rFonts w:asciiTheme="minorHAnsi" w:eastAsia="Arial" w:hAnsiTheme="minorHAnsi" w:cstheme="minorHAnsi"/>
          <w:sz w:val="22"/>
          <w:szCs w:val="22"/>
        </w:rPr>
      </w:pPr>
      <w:r>
        <w:rPr>
          <w:rFonts w:asciiTheme="minorHAnsi" w:eastAsia="Arial" w:hAnsiTheme="minorHAnsi" w:cstheme="minorHAnsi"/>
          <w:sz w:val="22"/>
          <w:szCs w:val="22"/>
        </w:rPr>
        <w:t xml:space="preserve">Bank reconciliations for </w:t>
      </w:r>
      <w:r w:rsidR="00173AFD">
        <w:rPr>
          <w:rFonts w:asciiTheme="minorHAnsi" w:eastAsia="Arial" w:hAnsiTheme="minorHAnsi" w:cstheme="minorHAnsi"/>
          <w:sz w:val="22"/>
          <w:szCs w:val="22"/>
        </w:rPr>
        <w:t>June</w:t>
      </w:r>
      <w:r>
        <w:rPr>
          <w:rFonts w:asciiTheme="minorHAnsi" w:eastAsia="Arial" w:hAnsiTheme="minorHAnsi" w:cstheme="minorHAnsi"/>
          <w:sz w:val="22"/>
          <w:szCs w:val="22"/>
        </w:rPr>
        <w:t xml:space="preserve"> were at £0.</w:t>
      </w:r>
    </w:p>
    <w:p w14:paraId="7C7EED03" w14:textId="77777777" w:rsidR="0091421D" w:rsidRDefault="0091421D" w:rsidP="0091421D">
      <w:pPr>
        <w:pStyle w:val="ListParagraph"/>
        <w:numPr>
          <w:ilvl w:val="2"/>
          <w:numId w:val="15"/>
        </w:numPr>
        <w:ind w:left="1701" w:hanging="425"/>
        <w:rPr>
          <w:rFonts w:asciiTheme="minorHAnsi" w:eastAsia="Arial" w:hAnsiTheme="minorHAnsi" w:cstheme="minorHAnsi"/>
          <w:sz w:val="22"/>
          <w:szCs w:val="22"/>
        </w:rPr>
      </w:pPr>
      <w:r>
        <w:rPr>
          <w:rFonts w:asciiTheme="minorHAnsi" w:eastAsia="Arial" w:hAnsiTheme="minorHAnsi" w:cstheme="minorHAnsi"/>
          <w:sz w:val="22"/>
          <w:szCs w:val="22"/>
        </w:rPr>
        <w:t>Detailed and Summary Income and Expenditure Reports.  Councillors noted no items of concern. Detailed and Summary Income and Expenditure Reports were sent to all Cllrs.</w:t>
      </w:r>
    </w:p>
    <w:p w14:paraId="2C5797AF" w14:textId="071059A9" w:rsidR="0091421D" w:rsidRDefault="0091421D" w:rsidP="0091421D">
      <w:pPr>
        <w:pStyle w:val="ListParagraph"/>
        <w:numPr>
          <w:ilvl w:val="1"/>
          <w:numId w:val="15"/>
        </w:numPr>
        <w:rPr>
          <w:rFonts w:asciiTheme="minorHAnsi" w:eastAsia="Arial" w:hAnsiTheme="minorHAnsi" w:cstheme="minorHAnsi"/>
          <w:sz w:val="22"/>
          <w:szCs w:val="22"/>
        </w:rPr>
      </w:pPr>
      <w:r>
        <w:rPr>
          <w:rFonts w:asciiTheme="minorHAnsi" w:eastAsia="Arial" w:hAnsiTheme="minorHAnsi" w:cstheme="minorHAnsi"/>
          <w:sz w:val="22"/>
          <w:szCs w:val="22"/>
        </w:rPr>
        <w:t>The payment schedule showing Ju</w:t>
      </w:r>
      <w:r w:rsidR="00173AFD">
        <w:rPr>
          <w:rFonts w:asciiTheme="minorHAnsi" w:eastAsia="Arial" w:hAnsiTheme="minorHAnsi" w:cstheme="minorHAnsi"/>
          <w:sz w:val="22"/>
          <w:szCs w:val="22"/>
        </w:rPr>
        <w:t>ly</w:t>
      </w:r>
      <w:r>
        <w:rPr>
          <w:rFonts w:asciiTheme="minorHAnsi" w:eastAsia="Arial" w:hAnsiTheme="minorHAnsi" w:cstheme="minorHAnsi"/>
          <w:sz w:val="22"/>
          <w:szCs w:val="22"/>
        </w:rPr>
        <w:t xml:space="preserve"> payments were posted online at </w:t>
      </w:r>
      <w:hyperlink r:id="rId19" w:history="1">
        <w:r>
          <w:rPr>
            <w:rStyle w:val="Hyperlink"/>
            <w:rFonts w:asciiTheme="minorHAnsi" w:eastAsia="Arial" w:hAnsiTheme="minorHAnsi" w:cstheme="minorHAnsi"/>
            <w:sz w:val="22"/>
            <w:szCs w:val="22"/>
          </w:rPr>
          <w:t>https://westfieldparishcouncil.com/monthly-financial-reports/</w:t>
        </w:r>
      </w:hyperlink>
      <w:r>
        <w:rPr>
          <w:rFonts w:asciiTheme="minorHAnsi" w:eastAsia="Arial" w:hAnsiTheme="minorHAnsi" w:cstheme="minorHAnsi"/>
          <w:sz w:val="22"/>
          <w:szCs w:val="22"/>
        </w:rPr>
        <w:t xml:space="preserve"> .</w:t>
      </w:r>
      <w:r w:rsidR="00173AFD">
        <w:rPr>
          <w:rFonts w:asciiTheme="minorHAnsi" w:eastAsia="Arial" w:hAnsiTheme="minorHAnsi" w:cstheme="minorHAnsi"/>
          <w:sz w:val="22"/>
          <w:szCs w:val="22"/>
        </w:rPr>
        <w:t xml:space="preserve">  The following payments were </w:t>
      </w:r>
      <w:r w:rsidR="00173AFD" w:rsidRPr="00173AFD">
        <w:rPr>
          <w:rFonts w:asciiTheme="minorHAnsi" w:eastAsia="Arial" w:hAnsiTheme="minorHAnsi" w:cstheme="minorHAnsi"/>
          <w:b/>
          <w:bCs/>
          <w:sz w:val="22"/>
          <w:szCs w:val="22"/>
        </w:rPr>
        <w:t>RESOLVED:</w:t>
      </w:r>
    </w:p>
    <w:p w14:paraId="3762D756" w14:textId="77777777" w:rsidR="0091421D" w:rsidRDefault="0091421D" w:rsidP="0091421D">
      <w:pPr>
        <w:pStyle w:val="ListParagraph"/>
        <w:ind w:left="1134"/>
        <w:rPr>
          <w:rFonts w:asciiTheme="minorHAnsi" w:eastAsia="Arial" w:hAnsiTheme="minorHAnsi" w:cstheme="minorHAnsi"/>
          <w:sz w:val="22"/>
          <w:szCs w:val="22"/>
        </w:rPr>
      </w:pPr>
    </w:p>
    <w:tbl>
      <w:tblPr>
        <w:tblW w:w="8364" w:type="dxa"/>
        <w:tblInd w:w="1129" w:type="dxa"/>
        <w:tblLook w:val="04A0" w:firstRow="1" w:lastRow="0" w:firstColumn="1" w:lastColumn="0" w:noHBand="0" w:noVBand="1"/>
      </w:tblPr>
      <w:tblGrid>
        <w:gridCol w:w="2127"/>
        <w:gridCol w:w="2835"/>
        <w:gridCol w:w="1134"/>
        <w:gridCol w:w="1134"/>
        <w:gridCol w:w="1134"/>
      </w:tblGrid>
      <w:tr w:rsidR="0091421D" w14:paraId="4CC465C9" w14:textId="77777777" w:rsidTr="00F15D5C">
        <w:trPr>
          <w:trHeight w:val="380"/>
        </w:trPr>
        <w:tc>
          <w:tcPr>
            <w:tcW w:w="2127" w:type="dxa"/>
            <w:tcBorders>
              <w:top w:val="single" w:sz="4" w:space="0" w:color="auto"/>
              <w:left w:val="single" w:sz="4" w:space="0" w:color="auto"/>
              <w:bottom w:val="single" w:sz="4" w:space="0" w:color="auto"/>
              <w:right w:val="single" w:sz="4" w:space="0" w:color="auto"/>
            </w:tcBorders>
            <w:noWrap/>
            <w:vAlign w:val="center"/>
            <w:hideMark/>
          </w:tcPr>
          <w:p w14:paraId="22E499C7" w14:textId="77777777" w:rsidR="0091421D" w:rsidRDefault="0091421D">
            <w:pPr>
              <w:rPr>
                <w:rFonts w:ascii="Calibri" w:hAnsi="Calibri" w:cs="Calibri"/>
                <w:sz w:val="20"/>
                <w:szCs w:val="20"/>
                <w:lang w:eastAsia="ja-JP"/>
              </w:rPr>
            </w:pPr>
            <w:r>
              <w:rPr>
                <w:rFonts w:ascii="Calibri" w:hAnsi="Calibri" w:cs="Calibri"/>
                <w:b/>
                <w:bCs/>
                <w:color w:val="000000"/>
                <w:sz w:val="20"/>
                <w:szCs w:val="20"/>
                <w:lang w:eastAsia="ja-JP"/>
              </w:rPr>
              <w:t xml:space="preserve">Payee </w:t>
            </w:r>
          </w:p>
        </w:tc>
        <w:tc>
          <w:tcPr>
            <w:tcW w:w="2835" w:type="dxa"/>
            <w:tcBorders>
              <w:top w:val="single" w:sz="4" w:space="0" w:color="auto"/>
              <w:left w:val="nil"/>
              <w:bottom w:val="single" w:sz="4" w:space="0" w:color="auto"/>
              <w:right w:val="single" w:sz="4" w:space="0" w:color="auto"/>
            </w:tcBorders>
            <w:vAlign w:val="center"/>
            <w:hideMark/>
          </w:tcPr>
          <w:p w14:paraId="36EC3538" w14:textId="77777777" w:rsidR="0091421D" w:rsidRDefault="0091421D">
            <w:pPr>
              <w:rPr>
                <w:rFonts w:ascii="Calibri" w:hAnsi="Calibri" w:cs="Calibri"/>
                <w:sz w:val="20"/>
                <w:szCs w:val="20"/>
                <w:lang w:eastAsia="ja-JP"/>
              </w:rPr>
            </w:pPr>
            <w:r>
              <w:rPr>
                <w:rFonts w:ascii="Calibri" w:hAnsi="Calibri" w:cs="Calibri"/>
                <w:b/>
                <w:bCs/>
                <w:color w:val="000000"/>
                <w:sz w:val="20"/>
                <w:szCs w:val="20"/>
                <w:lang w:eastAsia="ja-JP"/>
              </w:rPr>
              <w:t>Item</w:t>
            </w:r>
          </w:p>
        </w:tc>
        <w:tc>
          <w:tcPr>
            <w:tcW w:w="1134" w:type="dxa"/>
            <w:tcBorders>
              <w:top w:val="single" w:sz="4" w:space="0" w:color="auto"/>
              <w:left w:val="nil"/>
              <w:bottom w:val="single" w:sz="4" w:space="0" w:color="auto"/>
              <w:right w:val="single" w:sz="4" w:space="0" w:color="auto"/>
            </w:tcBorders>
            <w:vAlign w:val="center"/>
            <w:hideMark/>
          </w:tcPr>
          <w:p w14:paraId="1EC27B97" w14:textId="77777777" w:rsidR="0091421D" w:rsidRDefault="0091421D">
            <w:pPr>
              <w:rPr>
                <w:rFonts w:ascii="Calibri" w:hAnsi="Calibri" w:cs="Calibri"/>
                <w:sz w:val="20"/>
                <w:szCs w:val="20"/>
                <w:lang w:eastAsia="ja-JP"/>
              </w:rPr>
            </w:pPr>
            <w:r>
              <w:rPr>
                <w:rFonts w:ascii="Calibri" w:hAnsi="Calibri" w:cs="Calibri"/>
                <w:b/>
                <w:bCs/>
                <w:color w:val="000000"/>
                <w:sz w:val="20"/>
                <w:szCs w:val="20"/>
                <w:lang w:eastAsia="ja-JP"/>
              </w:rPr>
              <w:t>Net Cost</w:t>
            </w:r>
          </w:p>
        </w:tc>
        <w:tc>
          <w:tcPr>
            <w:tcW w:w="1134" w:type="dxa"/>
            <w:tcBorders>
              <w:top w:val="single" w:sz="4" w:space="0" w:color="auto"/>
              <w:left w:val="nil"/>
              <w:bottom w:val="single" w:sz="4" w:space="0" w:color="auto"/>
              <w:right w:val="single" w:sz="4" w:space="0" w:color="auto"/>
            </w:tcBorders>
            <w:vAlign w:val="center"/>
            <w:hideMark/>
          </w:tcPr>
          <w:p w14:paraId="260C05F5" w14:textId="77777777" w:rsidR="0091421D" w:rsidRDefault="0091421D">
            <w:pPr>
              <w:rPr>
                <w:rFonts w:ascii="Calibri" w:hAnsi="Calibri" w:cs="Calibri"/>
                <w:sz w:val="20"/>
                <w:szCs w:val="20"/>
                <w:lang w:eastAsia="ja-JP"/>
              </w:rPr>
            </w:pPr>
            <w:r>
              <w:rPr>
                <w:rFonts w:ascii="Calibri" w:hAnsi="Calibri" w:cs="Calibri"/>
                <w:b/>
                <w:bCs/>
                <w:color w:val="000000"/>
                <w:sz w:val="20"/>
                <w:szCs w:val="20"/>
                <w:lang w:eastAsia="ja-JP"/>
              </w:rPr>
              <w:t>VAT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4D4106" w14:textId="77777777" w:rsidR="0091421D" w:rsidRDefault="0091421D">
            <w:pPr>
              <w:rPr>
                <w:rFonts w:ascii="Calibri" w:hAnsi="Calibri" w:cs="Calibri"/>
                <w:sz w:val="20"/>
                <w:szCs w:val="20"/>
                <w:lang w:eastAsia="ja-JP"/>
              </w:rPr>
            </w:pPr>
            <w:r>
              <w:rPr>
                <w:rFonts w:ascii="Calibri" w:hAnsi="Calibri" w:cs="Calibri"/>
                <w:b/>
                <w:bCs/>
                <w:color w:val="000000"/>
                <w:sz w:val="20"/>
                <w:szCs w:val="20"/>
                <w:lang w:eastAsia="ja-JP"/>
              </w:rPr>
              <w:t>Total</w:t>
            </w:r>
          </w:p>
        </w:tc>
      </w:tr>
      <w:tr w:rsidR="0091421D" w14:paraId="34EF69B2" w14:textId="77777777" w:rsidTr="00F15D5C">
        <w:trPr>
          <w:trHeight w:val="380"/>
        </w:trPr>
        <w:tc>
          <w:tcPr>
            <w:tcW w:w="2127" w:type="dxa"/>
            <w:tcBorders>
              <w:top w:val="single" w:sz="4" w:space="0" w:color="auto"/>
              <w:left w:val="single" w:sz="4" w:space="0" w:color="auto"/>
              <w:bottom w:val="single" w:sz="4" w:space="0" w:color="auto"/>
              <w:right w:val="single" w:sz="4" w:space="0" w:color="auto"/>
            </w:tcBorders>
            <w:noWrap/>
            <w:vAlign w:val="center"/>
            <w:hideMark/>
          </w:tcPr>
          <w:p w14:paraId="2581AB5C" w14:textId="77777777" w:rsidR="0091421D" w:rsidRDefault="0091421D">
            <w:pPr>
              <w:rPr>
                <w:rFonts w:ascii="Calibri" w:hAnsi="Calibri" w:cs="Calibri"/>
                <w:sz w:val="20"/>
                <w:szCs w:val="20"/>
                <w:lang w:eastAsia="ja-JP"/>
              </w:rPr>
            </w:pPr>
            <w:r>
              <w:rPr>
                <w:rFonts w:ascii="Calibri" w:hAnsi="Calibri" w:cs="Calibri"/>
                <w:sz w:val="20"/>
                <w:szCs w:val="20"/>
                <w:lang w:eastAsia="ja-JP"/>
              </w:rPr>
              <w:t>Jane Clarke</w:t>
            </w:r>
          </w:p>
        </w:tc>
        <w:tc>
          <w:tcPr>
            <w:tcW w:w="2835" w:type="dxa"/>
            <w:tcBorders>
              <w:top w:val="single" w:sz="4" w:space="0" w:color="auto"/>
              <w:left w:val="nil"/>
              <w:bottom w:val="single" w:sz="4" w:space="0" w:color="auto"/>
              <w:right w:val="single" w:sz="4" w:space="0" w:color="auto"/>
            </w:tcBorders>
            <w:vAlign w:val="center"/>
            <w:hideMark/>
          </w:tcPr>
          <w:p w14:paraId="7A97AC01" w14:textId="77777777" w:rsidR="0091421D" w:rsidRDefault="0091421D">
            <w:pPr>
              <w:rPr>
                <w:rFonts w:ascii="Calibri" w:hAnsi="Calibri" w:cs="Calibri"/>
                <w:sz w:val="20"/>
                <w:szCs w:val="20"/>
                <w:lang w:eastAsia="ja-JP"/>
              </w:rPr>
            </w:pPr>
            <w:r>
              <w:rPr>
                <w:rFonts w:ascii="Calibri" w:hAnsi="Calibri" w:cs="Calibri"/>
                <w:sz w:val="20"/>
                <w:szCs w:val="20"/>
                <w:lang w:eastAsia="ja-JP"/>
              </w:rPr>
              <w:t>Salary July</w:t>
            </w:r>
          </w:p>
        </w:tc>
        <w:tc>
          <w:tcPr>
            <w:tcW w:w="1134" w:type="dxa"/>
            <w:tcBorders>
              <w:top w:val="single" w:sz="4" w:space="0" w:color="auto"/>
              <w:left w:val="nil"/>
              <w:bottom w:val="single" w:sz="4" w:space="0" w:color="auto"/>
              <w:right w:val="single" w:sz="4" w:space="0" w:color="auto"/>
            </w:tcBorders>
            <w:vAlign w:val="center"/>
            <w:hideMark/>
          </w:tcPr>
          <w:p w14:paraId="27AE9C6C" w14:textId="77777777" w:rsidR="0091421D" w:rsidRDefault="0091421D">
            <w:pPr>
              <w:rPr>
                <w:rFonts w:ascii="Calibri" w:hAnsi="Calibri" w:cs="Calibri"/>
                <w:sz w:val="20"/>
                <w:szCs w:val="20"/>
                <w:lang w:eastAsia="ja-JP"/>
              </w:rPr>
            </w:pPr>
            <w:r>
              <w:rPr>
                <w:rFonts w:ascii="Calibri" w:hAnsi="Calibri" w:cs="Calibri"/>
                <w:sz w:val="20"/>
                <w:szCs w:val="20"/>
                <w:lang w:eastAsia="ja-JP"/>
              </w:rPr>
              <w:t>--</w:t>
            </w:r>
          </w:p>
        </w:tc>
        <w:tc>
          <w:tcPr>
            <w:tcW w:w="1134" w:type="dxa"/>
            <w:tcBorders>
              <w:top w:val="single" w:sz="4" w:space="0" w:color="auto"/>
              <w:left w:val="nil"/>
              <w:bottom w:val="single" w:sz="4" w:space="0" w:color="auto"/>
              <w:right w:val="single" w:sz="4" w:space="0" w:color="auto"/>
            </w:tcBorders>
            <w:vAlign w:val="center"/>
            <w:hideMark/>
          </w:tcPr>
          <w:p w14:paraId="70B3B106" w14:textId="77777777" w:rsidR="0091421D" w:rsidRDefault="0091421D">
            <w:pPr>
              <w:rPr>
                <w:rFonts w:ascii="Calibri" w:hAnsi="Calibri" w:cs="Calibri"/>
                <w:sz w:val="20"/>
                <w:szCs w:val="20"/>
                <w:lang w:eastAsia="ja-JP"/>
              </w:rPr>
            </w:pPr>
            <w:r>
              <w:rPr>
                <w:rFonts w:ascii="Calibri" w:hAnsi="Calibri" w:cs="Calibri"/>
                <w:sz w:val="20"/>
                <w:szCs w:val="20"/>
                <w:lang w:eastAsia="ja-JP"/>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9B328F" w14:textId="77777777" w:rsidR="0091421D" w:rsidRDefault="0091421D">
            <w:pPr>
              <w:rPr>
                <w:rFonts w:ascii="Calibri" w:hAnsi="Calibri" w:cs="Calibri"/>
                <w:sz w:val="20"/>
                <w:szCs w:val="20"/>
                <w:lang w:eastAsia="ja-JP"/>
              </w:rPr>
            </w:pPr>
            <w:r>
              <w:rPr>
                <w:rFonts w:ascii="Calibri" w:hAnsi="Calibri" w:cs="Calibri"/>
                <w:sz w:val="20"/>
                <w:szCs w:val="20"/>
                <w:lang w:eastAsia="ja-JP"/>
              </w:rPr>
              <w:t>--</w:t>
            </w:r>
          </w:p>
        </w:tc>
      </w:tr>
      <w:tr w:rsidR="0091421D" w14:paraId="0CDA3472" w14:textId="77777777" w:rsidTr="00F15D5C">
        <w:trPr>
          <w:trHeight w:val="380"/>
        </w:trPr>
        <w:tc>
          <w:tcPr>
            <w:tcW w:w="2127" w:type="dxa"/>
            <w:tcBorders>
              <w:top w:val="nil"/>
              <w:left w:val="single" w:sz="4" w:space="0" w:color="auto"/>
              <w:bottom w:val="single" w:sz="4" w:space="0" w:color="auto"/>
              <w:right w:val="single" w:sz="4" w:space="0" w:color="auto"/>
            </w:tcBorders>
            <w:noWrap/>
            <w:vAlign w:val="center"/>
            <w:hideMark/>
          </w:tcPr>
          <w:p w14:paraId="5FB6B205" w14:textId="77777777" w:rsidR="0091421D" w:rsidRDefault="0091421D">
            <w:pPr>
              <w:rPr>
                <w:rFonts w:ascii="Calibri" w:hAnsi="Calibri" w:cs="Calibri"/>
                <w:sz w:val="20"/>
                <w:szCs w:val="20"/>
                <w:lang w:eastAsia="ja-JP"/>
              </w:rPr>
            </w:pPr>
            <w:r>
              <w:rPr>
                <w:rFonts w:ascii="Calibri" w:hAnsi="Calibri" w:cs="Calibri"/>
                <w:sz w:val="20"/>
                <w:szCs w:val="20"/>
                <w:lang w:eastAsia="ja-JP"/>
              </w:rPr>
              <w:t xml:space="preserve">Jane Clarke </w:t>
            </w:r>
          </w:p>
        </w:tc>
        <w:tc>
          <w:tcPr>
            <w:tcW w:w="2835" w:type="dxa"/>
            <w:tcBorders>
              <w:top w:val="nil"/>
              <w:left w:val="nil"/>
              <w:bottom w:val="single" w:sz="4" w:space="0" w:color="auto"/>
              <w:right w:val="single" w:sz="4" w:space="0" w:color="auto"/>
            </w:tcBorders>
            <w:vAlign w:val="center"/>
            <w:hideMark/>
          </w:tcPr>
          <w:p w14:paraId="7ED85A48" w14:textId="77777777" w:rsidR="0091421D" w:rsidRDefault="0091421D">
            <w:pPr>
              <w:rPr>
                <w:rFonts w:ascii="Calibri" w:hAnsi="Calibri" w:cs="Calibri"/>
                <w:sz w:val="20"/>
                <w:szCs w:val="20"/>
                <w:lang w:eastAsia="ja-JP"/>
              </w:rPr>
            </w:pPr>
            <w:r>
              <w:rPr>
                <w:rFonts w:ascii="Calibri" w:hAnsi="Calibri" w:cs="Calibri"/>
                <w:sz w:val="20"/>
                <w:szCs w:val="20"/>
                <w:lang w:eastAsia="ja-JP"/>
              </w:rPr>
              <w:t xml:space="preserve">Clerk June Expenses Owed </w:t>
            </w:r>
          </w:p>
        </w:tc>
        <w:tc>
          <w:tcPr>
            <w:tcW w:w="1134" w:type="dxa"/>
            <w:tcBorders>
              <w:top w:val="single" w:sz="4" w:space="0" w:color="auto"/>
              <w:left w:val="nil"/>
              <w:bottom w:val="single" w:sz="4" w:space="0" w:color="auto"/>
              <w:right w:val="single" w:sz="4" w:space="0" w:color="auto"/>
            </w:tcBorders>
            <w:vAlign w:val="center"/>
            <w:hideMark/>
          </w:tcPr>
          <w:p w14:paraId="4D0C6EA5" w14:textId="5FDC87B7" w:rsidR="0091421D" w:rsidRDefault="0091421D">
            <w:pPr>
              <w:rPr>
                <w:rFonts w:ascii="Calibri" w:hAnsi="Calibri" w:cs="Calibri"/>
                <w:sz w:val="20"/>
                <w:szCs w:val="20"/>
                <w:lang w:eastAsia="ja-JP"/>
              </w:rPr>
            </w:pPr>
            <w:r>
              <w:rPr>
                <w:rFonts w:ascii="Calibri" w:hAnsi="Calibri" w:cs="Calibri"/>
                <w:sz w:val="20"/>
                <w:szCs w:val="20"/>
                <w:lang w:eastAsia="ja-JP"/>
              </w:rPr>
              <w:t>£</w:t>
            </w:r>
            <w:r w:rsidR="00F004BA">
              <w:rPr>
                <w:rFonts w:ascii="Calibri" w:hAnsi="Calibri" w:cs="Calibri"/>
                <w:sz w:val="20"/>
                <w:szCs w:val="20"/>
                <w:lang w:eastAsia="ja-JP"/>
              </w:rPr>
              <w:t>16.99</w:t>
            </w:r>
          </w:p>
        </w:tc>
        <w:tc>
          <w:tcPr>
            <w:tcW w:w="1134" w:type="dxa"/>
            <w:tcBorders>
              <w:top w:val="single" w:sz="4" w:space="0" w:color="auto"/>
              <w:left w:val="nil"/>
              <w:bottom w:val="single" w:sz="4" w:space="0" w:color="auto"/>
              <w:right w:val="single" w:sz="4" w:space="0" w:color="auto"/>
            </w:tcBorders>
            <w:vAlign w:val="center"/>
            <w:hideMark/>
          </w:tcPr>
          <w:p w14:paraId="70FD9EC2" w14:textId="77777777" w:rsidR="0091421D" w:rsidRDefault="0091421D">
            <w:pPr>
              <w:rPr>
                <w:rFonts w:ascii="Calibri" w:hAnsi="Calibri" w:cs="Calibri"/>
                <w:sz w:val="20"/>
                <w:szCs w:val="20"/>
                <w:lang w:eastAsia="ja-JP"/>
              </w:rPr>
            </w:pPr>
            <w:r>
              <w:rPr>
                <w:rFonts w:ascii="Calibri" w:hAnsi="Calibri" w:cs="Calibri"/>
                <w:sz w:val="20"/>
                <w:szCs w:val="20"/>
                <w:lang w:eastAsia="ja-JP"/>
              </w:rPr>
              <w:t>£6.40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CC06B1E" w14:textId="21E4D456" w:rsidR="0091421D" w:rsidRDefault="00F004BA">
            <w:pPr>
              <w:rPr>
                <w:rFonts w:ascii="Calibri" w:hAnsi="Calibri" w:cs="Calibri"/>
                <w:sz w:val="20"/>
                <w:szCs w:val="20"/>
                <w:lang w:eastAsia="ja-JP"/>
              </w:rPr>
            </w:pPr>
            <w:r>
              <w:rPr>
                <w:rFonts w:ascii="Calibri" w:hAnsi="Calibri" w:cs="Calibri"/>
                <w:sz w:val="20"/>
                <w:szCs w:val="20"/>
                <w:lang w:eastAsia="ja-JP"/>
              </w:rPr>
              <w:t>23.39</w:t>
            </w:r>
          </w:p>
        </w:tc>
      </w:tr>
      <w:tr w:rsidR="0091421D" w14:paraId="240C02E9" w14:textId="77777777" w:rsidTr="00F15D5C">
        <w:trPr>
          <w:trHeight w:val="380"/>
        </w:trPr>
        <w:tc>
          <w:tcPr>
            <w:tcW w:w="2127" w:type="dxa"/>
            <w:tcBorders>
              <w:top w:val="nil"/>
              <w:left w:val="single" w:sz="4" w:space="0" w:color="auto"/>
              <w:bottom w:val="single" w:sz="4" w:space="0" w:color="auto"/>
              <w:right w:val="single" w:sz="4" w:space="0" w:color="auto"/>
            </w:tcBorders>
            <w:noWrap/>
            <w:vAlign w:val="center"/>
            <w:hideMark/>
          </w:tcPr>
          <w:p w14:paraId="2A1AA506" w14:textId="77777777" w:rsidR="0091421D" w:rsidRDefault="0091421D">
            <w:pPr>
              <w:rPr>
                <w:rFonts w:ascii="Calibri" w:hAnsi="Calibri" w:cs="Calibri"/>
                <w:sz w:val="20"/>
                <w:szCs w:val="20"/>
                <w:lang w:eastAsia="ja-JP"/>
              </w:rPr>
            </w:pPr>
            <w:r>
              <w:rPr>
                <w:rFonts w:ascii="Calibri" w:hAnsi="Calibri" w:cs="Calibri"/>
                <w:sz w:val="20"/>
                <w:szCs w:val="20"/>
                <w:lang w:eastAsia="ja-JP"/>
              </w:rPr>
              <w:t xml:space="preserve">Jane Clarke </w:t>
            </w:r>
          </w:p>
        </w:tc>
        <w:tc>
          <w:tcPr>
            <w:tcW w:w="2835" w:type="dxa"/>
            <w:tcBorders>
              <w:top w:val="nil"/>
              <w:left w:val="nil"/>
              <w:bottom w:val="single" w:sz="4" w:space="0" w:color="auto"/>
              <w:right w:val="single" w:sz="4" w:space="0" w:color="auto"/>
            </w:tcBorders>
            <w:vAlign w:val="center"/>
            <w:hideMark/>
          </w:tcPr>
          <w:p w14:paraId="5B39A614" w14:textId="77777777" w:rsidR="0091421D" w:rsidRDefault="0091421D">
            <w:pPr>
              <w:rPr>
                <w:rFonts w:ascii="Calibri" w:hAnsi="Calibri" w:cs="Calibri"/>
                <w:sz w:val="20"/>
                <w:szCs w:val="20"/>
                <w:lang w:eastAsia="ja-JP"/>
              </w:rPr>
            </w:pPr>
            <w:r>
              <w:rPr>
                <w:rFonts w:ascii="Calibri" w:hAnsi="Calibri" w:cs="Calibri"/>
                <w:sz w:val="20"/>
                <w:szCs w:val="20"/>
                <w:lang w:eastAsia="ja-JP"/>
              </w:rPr>
              <w:t>Clerk June Expenses Paid</w:t>
            </w:r>
          </w:p>
        </w:tc>
        <w:tc>
          <w:tcPr>
            <w:tcW w:w="1134" w:type="dxa"/>
            <w:tcBorders>
              <w:top w:val="single" w:sz="4" w:space="0" w:color="auto"/>
              <w:left w:val="nil"/>
              <w:bottom w:val="single" w:sz="4" w:space="0" w:color="auto"/>
              <w:right w:val="single" w:sz="4" w:space="0" w:color="auto"/>
            </w:tcBorders>
            <w:vAlign w:val="center"/>
            <w:hideMark/>
          </w:tcPr>
          <w:p w14:paraId="4DA5315F" w14:textId="77777777" w:rsidR="0091421D" w:rsidRDefault="0091421D">
            <w:pPr>
              <w:rPr>
                <w:rFonts w:ascii="Calibri" w:hAnsi="Calibri" w:cs="Calibri"/>
                <w:sz w:val="20"/>
                <w:szCs w:val="20"/>
                <w:lang w:eastAsia="ja-JP"/>
              </w:rPr>
            </w:pPr>
            <w:r>
              <w:rPr>
                <w:rFonts w:ascii="Calibri" w:hAnsi="Calibri" w:cs="Calibri"/>
                <w:sz w:val="20"/>
                <w:szCs w:val="20"/>
                <w:lang w:eastAsia="ja-JP"/>
              </w:rPr>
              <w:t>£0.00</w:t>
            </w:r>
          </w:p>
        </w:tc>
        <w:tc>
          <w:tcPr>
            <w:tcW w:w="1134" w:type="dxa"/>
            <w:tcBorders>
              <w:top w:val="single" w:sz="4" w:space="0" w:color="auto"/>
              <w:left w:val="nil"/>
              <w:bottom w:val="single" w:sz="4" w:space="0" w:color="auto"/>
              <w:right w:val="single" w:sz="4" w:space="0" w:color="auto"/>
            </w:tcBorders>
            <w:vAlign w:val="center"/>
            <w:hideMark/>
          </w:tcPr>
          <w:p w14:paraId="5563D6C3" w14:textId="77777777" w:rsidR="0091421D" w:rsidRDefault="0091421D">
            <w:pPr>
              <w:rPr>
                <w:rFonts w:ascii="Calibri" w:hAnsi="Calibri" w:cs="Calibri"/>
                <w:sz w:val="20"/>
                <w:szCs w:val="20"/>
                <w:lang w:eastAsia="ja-JP"/>
              </w:rPr>
            </w:pPr>
            <w:r>
              <w:rPr>
                <w:rFonts w:ascii="Calibri" w:hAnsi="Calibri" w:cs="Calibri"/>
                <w:sz w:val="20"/>
                <w:szCs w:val="20"/>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232DB17" w14:textId="77777777" w:rsidR="0091421D" w:rsidRDefault="0091421D">
            <w:pPr>
              <w:rPr>
                <w:rFonts w:ascii="Calibri" w:hAnsi="Calibri" w:cs="Calibri"/>
                <w:sz w:val="20"/>
                <w:szCs w:val="20"/>
                <w:lang w:eastAsia="ja-JP"/>
              </w:rPr>
            </w:pPr>
            <w:r>
              <w:rPr>
                <w:rFonts w:ascii="Calibri" w:hAnsi="Calibri" w:cs="Calibri"/>
                <w:sz w:val="20"/>
                <w:szCs w:val="20"/>
                <w:lang w:eastAsia="ja-JP"/>
              </w:rPr>
              <w:t>£0.00</w:t>
            </w:r>
          </w:p>
        </w:tc>
      </w:tr>
      <w:tr w:rsidR="0091421D" w14:paraId="256A24E6" w14:textId="77777777" w:rsidTr="00F15D5C">
        <w:trPr>
          <w:trHeight w:val="380"/>
        </w:trPr>
        <w:tc>
          <w:tcPr>
            <w:tcW w:w="2127" w:type="dxa"/>
            <w:tcBorders>
              <w:top w:val="nil"/>
              <w:left w:val="single" w:sz="4" w:space="0" w:color="auto"/>
              <w:bottom w:val="single" w:sz="4" w:space="0" w:color="auto"/>
              <w:right w:val="single" w:sz="4" w:space="0" w:color="auto"/>
            </w:tcBorders>
            <w:noWrap/>
            <w:vAlign w:val="center"/>
            <w:hideMark/>
          </w:tcPr>
          <w:p w14:paraId="7BD85A5D" w14:textId="77777777" w:rsidR="0091421D" w:rsidRDefault="0091421D">
            <w:pPr>
              <w:rPr>
                <w:rFonts w:ascii="Calibri" w:hAnsi="Calibri" w:cs="Calibri"/>
                <w:sz w:val="20"/>
                <w:szCs w:val="20"/>
                <w:lang w:eastAsia="ja-JP"/>
              </w:rPr>
            </w:pPr>
            <w:r>
              <w:rPr>
                <w:rFonts w:ascii="Calibri" w:hAnsi="Calibri" w:cs="Calibri"/>
                <w:sz w:val="20"/>
                <w:szCs w:val="20"/>
                <w:lang w:eastAsia="ja-JP"/>
              </w:rPr>
              <w:t>Shane Foord</w:t>
            </w:r>
          </w:p>
        </w:tc>
        <w:tc>
          <w:tcPr>
            <w:tcW w:w="2835" w:type="dxa"/>
            <w:tcBorders>
              <w:top w:val="nil"/>
              <w:left w:val="nil"/>
              <w:bottom w:val="single" w:sz="4" w:space="0" w:color="auto"/>
              <w:right w:val="single" w:sz="4" w:space="0" w:color="auto"/>
            </w:tcBorders>
            <w:vAlign w:val="center"/>
            <w:hideMark/>
          </w:tcPr>
          <w:p w14:paraId="360FAB0E" w14:textId="77777777" w:rsidR="0091421D" w:rsidRDefault="0091421D">
            <w:pPr>
              <w:rPr>
                <w:rFonts w:ascii="Calibri" w:hAnsi="Calibri" w:cs="Calibri"/>
                <w:sz w:val="20"/>
                <w:szCs w:val="20"/>
                <w:lang w:eastAsia="ja-JP"/>
              </w:rPr>
            </w:pPr>
            <w:r>
              <w:rPr>
                <w:rFonts w:ascii="Calibri" w:hAnsi="Calibri" w:cs="Calibri"/>
                <w:sz w:val="20"/>
                <w:szCs w:val="20"/>
                <w:lang w:eastAsia="ja-JP"/>
              </w:rPr>
              <w:t>June Hours</w:t>
            </w:r>
          </w:p>
        </w:tc>
        <w:tc>
          <w:tcPr>
            <w:tcW w:w="1134" w:type="dxa"/>
            <w:tcBorders>
              <w:top w:val="single" w:sz="4" w:space="0" w:color="auto"/>
              <w:left w:val="nil"/>
              <w:bottom w:val="single" w:sz="4" w:space="0" w:color="auto"/>
              <w:right w:val="single" w:sz="4" w:space="0" w:color="auto"/>
            </w:tcBorders>
            <w:vAlign w:val="center"/>
            <w:hideMark/>
          </w:tcPr>
          <w:p w14:paraId="122208F0" w14:textId="6984D288" w:rsidR="0091421D" w:rsidRDefault="0091421D">
            <w:pPr>
              <w:rPr>
                <w:rFonts w:ascii="Calibri" w:hAnsi="Calibri" w:cs="Calibri"/>
                <w:sz w:val="20"/>
                <w:szCs w:val="20"/>
                <w:lang w:eastAsia="ja-JP"/>
              </w:rPr>
            </w:pPr>
            <w:r>
              <w:rPr>
                <w:rFonts w:ascii="Calibri" w:hAnsi="Calibri" w:cs="Calibri"/>
                <w:sz w:val="20"/>
                <w:szCs w:val="20"/>
                <w:lang w:eastAsia="ja-JP"/>
              </w:rPr>
              <w:t>£</w:t>
            </w:r>
            <w:r w:rsidR="00BC4909">
              <w:rPr>
                <w:rFonts w:ascii="Calibri" w:hAnsi="Calibri" w:cs="Calibri"/>
                <w:sz w:val="20"/>
                <w:szCs w:val="20"/>
                <w:lang w:eastAsia="ja-JP"/>
              </w:rPr>
              <w:t>324.00</w:t>
            </w:r>
          </w:p>
        </w:tc>
        <w:tc>
          <w:tcPr>
            <w:tcW w:w="1134" w:type="dxa"/>
            <w:tcBorders>
              <w:top w:val="single" w:sz="4" w:space="0" w:color="auto"/>
              <w:left w:val="nil"/>
              <w:bottom w:val="single" w:sz="4" w:space="0" w:color="auto"/>
              <w:right w:val="single" w:sz="4" w:space="0" w:color="auto"/>
            </w:tcBorders>
            <w:vAlign w:val="center"/>
            <w:hideMark/>
          </w:tcPr>
          <w:p w14:paraId="3EBD924A" w14:textId="77777777" w:rsidR="0091421D" w:rsidRDefault="0091421D">
            <w:pPr>
              <w:rPr>
                <w:rFonts w:ascii="Calibri" w:hAnsi="Calibri" w:cs="Calibri"/>
                <w:sz w:val="20"/>
                <w:szCs w:val="20"/>
                <w:lang w:eastAsia="ja-JP"/>
              </w:rPr>
            </w:pPr>
            <w:r>
              <w:rPr>
                <w:rFonts w:ascii="Calibri" w:hAnsi="Calibri" w:cs="Calibri"/>
                <w:sz w:val="20"/>
                <w:szCs w:val="20"/>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9A1F614" w14:textId="71602CC3" w:rsidR="0091421D" w:rsidRDefault="0091421D">
            <w:pPr>
              <w:rPr>
                <w:rFonts w:ascii="Calibri" w:hAnsi="Calibri" w:cs="Calibri"/>
                <w:sz w:val="20"/>
                <w:szCs w:val="20"/>
                <w:lang w:eastAsia="ja-JP"/>
              </w:rPr>
            </w:pPr>
            <w:r>
              <w:rPr>
                <w:rFonts w:ascii="Calibri" w:hAnsi="Calibri" w:cs="Calibri"/>
                <w:sz w:val="20"/>
                <w:szCs w:val="20"/>
                <w:lang w:eastAsia="ja-JP"/>
              </w:rPr>
              <w:t>£</w:t>
            </w:r>
            <w:r w:rsidR="00BC4909">
              <w:rPr>
                <w:rFonts w:ascii="Calibri" w:hAnsi="Calibri" w:cs="Calibri"/>
                <w:sz w:val="20"/>
                <w:szCs w:val="20"/>
                <w:lang w:eastAsia="ja-JP"/>
              </w:rPr>
              <w:t>324</w:t>
            </w:r>
            <w:r>
              <w:rPr>
                <w:rFonts w:ascii="Calibri" w:hAnsi="Calibri" w:cs="Calibri"/>
                <w:sz w:val="20"/>
                <w:szCs w:val="20"/>
                <w:lang w:eastAsia="ja-JP"/>
              </w:rPr>
              <w:t>.00</w:t>
            </w:r>
          </w:p>
        </w:tc>
      </w:tr>
      <w:tr w:rsidR="00F15D5C" w14:paraId="76E594C0" w14:textId="77777777" w:rsidTr="00F15D5C">
        <w:trPr>
          <w:trHeight w:val="390"/>
        </w:trPr>
        <w:tc>
          <w:tcPr>
            <w:tcW w:w="2127" w:type="dxa"/>
            <w:tcBorders>
              <w:top w:val="nil"/>
              <w:left w:val="single" w:sz="4" w:space="0" w:color="auto"/>
              <w:bottom w:val="single" w:sz="4" w:space="0" w:color="auto"/>
              <w:right w:val="single" w:sz="4" w:space="0" w:color="auto"/>
            </w:tcBorders>
            <w:noWrap/>
            <w:vAlign w:val="center"/>
          </w:tcPr>
          <w:p w14:paraId="741657E7" w14:textId="5D05DAA9" w:rsidR="00F15D5C" w:rsidRDefault="00F15D5C" w:rsidP="00F15D5C">
            <w:pPr>
              <w:rPr>
                <w:rFonts w:ascii="Calibri" w:hAnsi="Calibri" w:cs="Calibri"/>
                <w:sz w:val="20"/>
                <w:szCs w:val="20"/>
                <w:lang w:eastAsia="ja-JP"/>
              </w:rPr>
            </w:pPr>
            <w:r>
              <w:rPr>
                <w:rFonts w:ascii="Calibri" w:hAnsi="Calibri" w:cs="Calibri"/>
                <w:sz w:val="20"/>
                <w:szCs w:val="20"/>
              </w:rPr>
              <w:t>Westfield Playgroup</w:t>
            </w:r>
          </w:p>
        </w:tc>
        <w:tc>
          <w:tcPr>
            <w:tcW w:w="2835" w:type="dxa"/>
            <w:tcBorders>
              <w:top w:val="nil"/>
              <w:left w:val="nil"/>
              <w:bottom w:val="single" w:sz="4" w:space="0" w:color="auto"/>
              <w:right w:val="single" w:sz="4" w:space="0" w:color="auto"/>
            </w:tcBorders>
            <w:vAlign w:val="center"/>
          </w:tcPr>
          <w:p w14:paraId="18373CA5" w14:textId="44A26886" w:rsidR="00F15D5C" w:rsidRDefault="00F15D5C" w:rsidP="00F15D5C">
            <w:pPr>
              <w:rPr>
                <w:rFonts w:ascii="Calibri" w:hAnsi="Calibri" w:cs="Calibri"/>
                <w:sz w:val="20"/>
                <w:szCs w:val="20"/>
                <w:lang w:eastAsia="ja-JP"/>
              </w:rPr>
            </w:pPr>
            <w:r>
              <w:rPr>
                <w:rFonts w:ascii="Calibri" w:hAnsi="Calibri" w:cs="Calibri"/>
                <w:sz w:val="20"/>
                <w:szCs w:val="20"/>
              </w:rPr>
              <w:t>Agreed Grant</w:t>
            </w:r>
          </w:p>
        </w:tc>
        <w:tc>
          <w:tcPr>
            <w:tcW w:w="1134" w:type="dxa"/>
            <w:tcBorders>
              <w:top w:val="single" w:sz="4" w:space="0" w:color="auto"/>
              <w:left w:val="nil"/>
              <w:bottom w:val="single" w:sz="4" w:space="0" w:color="auto"/>
              <w:right w:val="single" w:sz="4" w:space="0" w:color="auto"/>
            </w:tcBorders>
            <w:vAlign w:val="center"/>
            <w:hideMark/>
          </w:tcPr>
          <w:p w14:paraId="1A1E4602" w14:textId="15443CBF" w:rsidR="00F15D5C" w:rsidRDefault="00F15D5C" w:rsidP="00F15D5C">
            <w:pPr>
              <w:rPr>
                <w:rFonts w:ascii="Calibri" w:hAnsi="Calibri" w:cs="Calibri"/>
                <w:sz w:val="20"/>
                <w:szCs w:val="20"/>
                <w:lang w:eastAsia="ja-JP"/>
              </w:rPr>
            </w:pPr>
            <w:r>
              <w:rPr>
                <w:rFonts w:ascii="Calibri" w:hAnsi="Calibri" w:cs="Calibri"/>
                <w:sz w:val="20"/>
                <w:szCs w:val="20"/>
              </w:rPr>
              <w:t>£1,000.00</w:t>
            </w:r>
          </w:p>
        </w:tc>
        <w:tc>
          <w:tcPr>
            <w:tcW w:w="1134" w:type="dxa"/>
            <w:tcBorders>
              <w:top w:val="single" w:sz="4" w:space="0" w:color="auto"/>
              <w:left w:val="nil"/>
              <w:bottom w:val="single" w:sz="4" w:space="0" w:color="auto"/>
              <w:right w:val="single" w:sz="4" w:space="0" w:color="auto"/>
            </w:tcBorders>
            <w:vAlign w:val="center"/>
            <w:hideMark/>
          </w:tcPr>
          <w:p w14:paraId="167079D2" w14:textId="73444A0E" w:rsidR="00F15D5C" w:rsidRDefault="00F15D5C" w:rsidP="00F15D5C">
            <w:pPr>
              <w:rPr>
                <w:rFonts w:ascii="Calibri" w:hAnsi="Calibri" w:cs="Calibri"/>
                <w:sz w:val="20"/>
                <w:szCs w:val="20"/>
                <w:lang w:eastAsia="ja-JP"/>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3FE1E84" w14:textId="4F2B1063" w:rsidR="00F15D5C" w:rsidRDefault="00F15D5C" w:rsidP="00F15D5C">
            <w:pPr>
              <w:rPr>
                <w:rFonts w:ascii="Calibri" w:hAnsi="Calibri" w:cs="Calibri"/>
                <w:sz w:val="20"/>
                <w:szCs w:val="20"/>
                <w:lang w:eastAsia="ja-JP"/>
              </w:rPr>
            </w:pPr>
            <w:r>
              <w:rPr>
                <w:rFonts w:ascii="Calibri" w:hAnsi="Calibri" w:cs="Calibri"/>
                <w:sz w:val="20"/>
                <w:szCs w:val="20"/>
              </w:rPr>
              <w:t>£1,000.00</w:t>
            </w:r>
          </w:p>
        </w:tc>
      </w:tr>
      <w:tr w:rsidR="00F15D5C" w14:paraId="273CC0F1" w14:textId="77777777" w:rsidTr="00F15D5C">
        <w:trPr>
          <w:trHeight w:val="390"/>
        </w:trPr>
        <w:tc>
          <w:tcPr>
            <w:tcW w:w="2127" w:type="dxa"/>
            <w:tcBorders>
              <w:top w:val="nil"/>
              <w:left w:val="single" w:sz="4" w:space="0" w:color="auto"/>
              <w:bottom w:val="single" w:sz="4" w:space="0" w:color="auto"/>
              <w:right w:val="single" w:sz="4" w:space="0" w:color="auto"/>
            </w:tcBorders>
            <w:noWrap/>
            <w:vAlign w:val="center"/>
          </w:tcPr>
          <w:p w14:paraId="6088920B" w14:textId="2590C26F" w:rsidR="00F15D5C" w:rsidRDefault="00F15D5C" w:rsidP="00F15D5C">
            <w:pPr>
              <w:rPr>
                <w:rFonts w:ascii="Calibri" w:hAnsi="Calibri" w:cs="Calibri"/>
                <w:sz w:val="20"/>
                <w:szCs w:val="20"/>
                <w:lang w:eastAsia="ja-JP"/>
              </w:rPr>
            </w:pPr>
            <w:r>
              <w:rPr>
                <w:rFonts w:ascii="Calibri" w:hAnsi="Calibri" w:cs="Calibri"/>
                <w:sz w:val="20"/>
                <w:szCs w:val="20"/>
              </w:rPr>
              <w:t xml:space="preserve">GTA Civils </w:t>
            </w:r>
          </w:p>
        </w:tc>
        <w:tc>
          <w:tcPr>
            <w:tcW w:w="2835" w:type="dxa"/>
            <w:tcBorders>
              <w:top w:val="nil"/>
              <w:left w:val="nil"/>
              <w:bottom w:val="single" w:sz="4" w:space="0" w:color="auto"/>
              <w:right w:val="single" w:sz="4" w:space="0" w:color="auto"/>
            </w:tcBorders>
            <w:vAlign w:val="center"/>
          </w:tcPr>
          <w:p w14:paraId="7257996B" w14:textId="3D7FE96D" w:rsidR="00F15D5C" w:rsidRDefault="00F15D5C" w:rsidP="00F15D5C">
            <w:pPr>
              <w:rPr>
                <w:rFonts w:ascii="Calibri" w:hAnsi="Calibri" w:cs="Calibri"/>
                <w:sz w:val="20"/>
                <w:szCs w:val="20"/>
                <w:lang w:eastAsia="ja-JP"/>
              </w:rPr>
            </w:pPr>
            <w:r>
              <w:rPr>
                <w:rFonts w:ascii="Calibri" w:hAnsi="Calibri" w:cs="Calibri"/>
                <w:sz w:val="20"/>
                <w:szCs w:val="20"/>
              </w:rPr>
              <w:t xml:space="preserve">ATCs </w:t>
            </w:r>
          </w:p>
        </w:tc>
        <w:tc>
          <w:tcPr>
            <w:tcW w:w="1134" w:type="dxa"/>
            <w:tcBorders>
              <w:top w:val="single" w:sz="4" w:space="0" w:color="auto"/>
              <w:left w:val="nil"/>
              <w:bottom w:val="single" w:sz="4" w:space="0" w:color="auto"/>
              <w:right w:val="single" w:sz="4" w:space="0" w:color="auto"/>
            </w:tcBorders>
            <w:vAlign w:val="center"/>
            <w:hideMark/>
          </w:tcPr>
          <w:p w14:paraId="25A58D84" w14:textId="74B6E94A" w:rsidR="00F15D5C" w:rsidRDefault="00F15D5C" w:rsidP="00F15D5C">
            <w:pPr>
              <w:rPr>
                <w:rFonts w:ascii="Calibri" w:hAnsi="Calibri" w:cs="Calibri"/>
                <w:sz w:val="20"/>
                <w:szCs w:val="20"/>
                <w:lang w:eastAsia="ja-JP"/>
              </w:rPr>
            </w:pPr>
            <w:r>
              <w:rPr>
                <w:rFonts w:ascii="Calibri" w:hAnsi="Calibri" w:cs="Calibri"/>
                <w:sz w:val="20"/>
                <w:szCs w:val="20"/>
              </w:rPr>
              <w:t>£1,500.00</w:t>
            </w:r>
          </w:p>
        </w:tc>
        <w:tc>
          <w:tcPr>
            <w:tcW w:w="1134" w:type="dxa"/>
            <w:tcBorders>
              <w:top w:val="single" w:sz="4" w:space="0" w:color="auto"/>
              <w:left w:val="nil"/>
              <w:bottom w:val="single" w:sz="4" w:space="0" w:color="auto"/>
              <w:right w:val="single" w:sz="4" w:space="0" w:color="auto"/>
            </w:tcBorders>
            <w:vAlign w:val="center"/>
            <w:hideMark/>
          </w:tcPr>
          <w:p w14:paraId="5B32CD4E" w14:textId="07FF6AA5" w:rsidR="00F15D5C" w:rsidRDefault="00F15D5C" w:rsidP="00F15D5C">
            <w:pPr>
              <w:rPr>
                <w:rFonts w:ascii="Calibri" w:hAnsi="Calibri" w:cs="Calibri"/>
                <w:sz w:val="20"/>
                <w:szCs w:val="20"/>
                <w:lang w:eastAsia="ja-JP"/>
              </w:rPr>
            </w:pPr>
            <w:r>
              <w:rPr>
                <w:rFonts w:ascii="Calibri" w:hAnsi="Calibri" w:cs="Calibri"/>
                <w:sz w:val="20"/>
                <w:szCs w:val="20"/>
              </w:rPr>
              <w:t>£300.00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6FB06B2" w14:textId="76E03452" w:rsidR="00F15D5C" w:rsidRDefault="00F15D5C" w:rsidP="00F15D5C">
            <w:pPr>
              <w:rPr>
                <w:rFonts w:ascii="Calibri" w:hAnsi="Calibri" w:cs="Calibri"/>
                <w:sz w:val="20"/>
                <w:szCs w:val="20"/>
                <w:lang w:eastAsia="ja-JP"/>
              </w:rPr>
            </w:pPr>
            <w:r>
              <w:rPr>
                <w:rFonts w:ascii="Calibri" w:hAnsi="Calibri" w:cs="Calibri"/>
                <w:sz w:val="20"/>
                <w:szCs w:val="20"/>
              </w:rPr>
              <w:t>£1,800.00</w:t>
            </w:r>
          </w:p>
        </w:tc>
      </w:tr>
      <w:tr w:rsidR="00F15D5C" w14:paraId="35E5F25B" w14:textId="77777777" w:rsidTr="00F15D5C">
        <w:trPr>
          <w:trHeight w:val="390"/>
        </w:trPr>
        <w:tc>
          <w:tcPr>
            <w:tcW w:w="2127" w:type="dxa"/>
            <w:tcBorders>
              <w:top w:val="nil"/>
              <w:left w:val="single" w:sz="4" w:space="0" w:color="auto"/>
              <w:bottom w:val="single" w:sz="4" w:space="0" w:color="auto"/>
              <w:right w:val="single" w:sz="4" w:space="0" w:color="auto"/>
            </w:tcBorders>
            <w:noWrap/>
            <w:vAlign w:val="center"/>
          </w:tcPr>
          <w:p w14:paraId="60C2B511" w14:textId="6F2AD0EA" w:rsidR="00F15D5C" w:rsidRDefault="00F15D5C" w:rsidP="00F15D5C">
            <w:pPr>
              <w:rPr>
                <w:rFonts w:ascii="Calibri" w:hAnsi="Calibri" w:cs="Calibri"/>
                <w:sz w:val="20"/>
                <w:szCs w:val="20"/>
                <w:lang w:eastAsia="ja-JP"/>
              </w:rPr>
            </w:pPr>
            <w:r>
              <w:rPr>
                <w:rFonts w:ascii="Calibri" w:hAnsi="Calibri" w:cs="Calibri"/>
                <w:sz w:val="20"/>
                <w:szCs w:val="20"/>
              </w:rPr>
              <w:t xml:space="preserve">Autela </w:t>
            </w:r>
          </w:p>
        </w:tc>
        <w:tc>
          <w:tcPr>
            <w:tcW w:w="2835" w:type="dxa"/>
            <w:tcBorders>
              <w:top w:val="nil"/>
              <w:left w:val="nil"/>
              <w:bottom w:val="single" w:sz="4" w:space="0" w:color="auto"/>
              <w:right w:val="single" w:sz="4" w:space="0" w:color="auto"/>
            </w:tcBorders>
            <w:vAlign w:val="center"/>
          </w:tcPr>
          <w:p w14:paraId="28A92D03" w14:textId="589D8470" w:rsidR="00F15D5C" w:rsidRDefault="00F15D5C" w:rsidP="00F15D5C">
            <w:pPr>
              <w:rPr>
                <w:rFonts w:ascii="Calibri" w:hAnsi="Calibri" w:cs="Calibri"/>
                <w:sz w:val="20"/>
                <w:szCs w:val="20"/>
                <w:lang w:eastAsia="ja-JP"/>
              </w:rPr>
            </w:pPr>
            <w:r>
              <w:rPr>
                <w:rFonts w:ascii="Calibri" w:hAnsi="Calibri" w:cs="Calibri"/>
                <w:sz w:val="20"/>
                <w:szCs w:val="20"/>
              </w:rPr>
              <w:t>Quarterly payroll fee</w:t>
            </w:r>
          </w:p>
        </w:tc>
        <w:tc>
          <w:tcPr>
            <w:tcW w:w="1134" w:type="dxa"/>
            <w:tcBorders>
              <w:top w:val="single" w:sz="4" w:space="0" w:color="auto"/>
              <w:left w:val="nil"/>
              <w:bottom w:val="single" w:sz="4" w:space="0" w:color="auto"/>
              <w:right w:val="single" w:sz="4" w:space="0" w:color="auto"/>
            </w:tcBorders>
            <w:vAlign w:val="center"/>
            <w:hideMark/>
          </w:tcPr>
          <w:p w14:paraId="7D308BC7" w14:textId="5CE4782C" w:rsidR="00F15D5C" w:rsidRDefault="00F15D5C" w:rsidP="00F15D5C">
            <w:pPr>
              <w:rPr>
                <w:rFonts w:ascii="Calibri" w:hAnsi="Calibri" w:cs="Calibri"/>
                <w:sz w:val="20"/>
                <w:szCs w:val="20"/>
                <w:lang w:eastAsia="ja-JP"/>
              </w:rPr>
            </w:pPr>
            <w:r>
              <w:rPr>
                <w:rFonts w:ascii="Calibri" w:hAnsi="Calibri" w:cs="Calibri"/>
                <w:sz w:val="20"/>
                <w:szCs w:val="20"/>
              </w:rPr>
              <w:t>£71.14</w:t>
            </w:r>
          </w:p>
        </w:tc>
        <w:tc>
          <w:tcPr>
            <w:tcW w:w="1134" w:type="dxa"/>
            <w:tcBorders>
              <w:top w:val="single" w:sz="4" w:space="0" w:color="auto"/>
              <w:left w:val="nil"/>
              <w:bottom w:val="single" w:sz="4" w:space="0" w:color="auto"/>
              <w:right w:val="single" w:sz="4" w:space="0" w:color="auto"/>
            </w:tcBorders>
            <w:vAlign w:val="center"/>
            <w:hideMark/>
          </w:tcPr>
          <w:p w14:paraId="4A6F3A44" w14:textId="7C9FDFE9" w:rsidR="00F15D5C" w:rsidRDefault="00F15D5C" w:rsidP="00F15D5C">
            <w:pPr>
              <w:rPr>
                <w:rFonts w:ascii="Calibri" w:hAnsi="Calibri" w:cs="Calibri"/>
                <w:sz w:val="20"/>
                <w:szCs w:val="20"/>
                <w:lang w:eastAsia="ja-JP"/>
              </w:rPr>
            </w:pPr>
            <w:r>
              <w:rPr>
                <w:rFonts w:ascii="Calibri" w:hAnsi="Calibri" w:cs="Calibri"/>
                <w:sz w:val="20"/>
                <w:szCs w:val="20"/>
              </w:rPr>
              <w:t>£14.22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1B2EFA" w14:textId="584FA89D" w:rsidR="00F15D5C" w:rsidRDefault="00F15D5C" w:rsidP="00F15D5C">
            <w:pPr>
              <w:rPr>
                <w:rFonts w:ascii="Calibri" w:hAnsi="Calibri" w:cs="Calibri"/>
                <w:sz w:val="20"/>
                <w:szCs w:val="20"/>
                <w:lang w:eastAsia="ja-JP"/>
              </w:rPr>
            </w:pPr>
            <w:r>
              <w:rPr>
                <w:rFonts w:ascii="Calibri" w:hAnsi="Calibri" w:cs="Calibri"/>
                <w:sz w:val="20"/>
                <w:szCs w:val="20"/>
              </w:rPr>
              <w:t>£85.36</w:t>
            </w:r>
          </w:p>
        </w:tc>
      </w:tr>
      <w:tr w:rsidR="00F15D5C" w14:paraId="2EFAB137" w14:textId="77777777" w:rsidTr="00F15D5C">
        <w:trPr>
          <w:trHeight w:val="390"/>
        </w:trPr>
        <w:tc>
          <w:tcPr>
            <w:tcW w:w="2127" w:type="dxa"/>
            <w:tcBorders>
              <w:top w:val="nil"/>
              <w:left w:val="single" w:sz="4" w:space="0" w:color="auto"/>
              <w:bottom w:val="single" w:sz="4" w:space="0" w:color="auto"/>
              <w:right w:val="single" w:sz="4" w:space="0" w:color="auto"/>
            </w:tcBorders>
            <w:noWrap/>
            <w:vAlign w:val="center"/>
          </w:tcPr>
          <w:p w14:paraId="518F561D" w14:textId="2DEE9807" w:rsidR="00F15D5C" w:rsidRDefault="00F15D5C" w:rsidP="00F15D5C">
            <w:pPr>
              <w:rPr>
                <w:rFonts w:ascii="Calibri" w:hAnsi="Calibri" w:cs="Calibri"/>
                <w:sz w:val="20"/>
                <w:szCs w:val="20"/>
                <w:lang w:eastAsia="ja-JP"/>
              </w:rPr>
            </w:pPr>
            <w:r>
              <w:rPr>
                <w:rFonts w:ascii="Calibri" w:hAnsi="Calibri" w:cs="Calibri"/>
                <w:sz w:val="20"/>
                <w:szCs w:val="20"/>
              </w:rPr>
              <w:t>Keith Robertson</w:t>
            </w:r>
          </w:p>
        </w:tc>
        <w:tc>
          <w:tcPr>
            <w:tcW w:w="2835" w:type="dxa"/>
            <w:tcBorders>
              <w:top w:val="nil"/>
              <w:left w:val="nil"/>
              <w:bottom w:val="single" w:sz="4" w:space="0" w:color="auto"/>
              <w:right w:val="single" w:sz="4" w:space="0" w:color="auto"/>
            </w:tcBorders>
            <w:vAlign w:val="center"/>
          </w:tcPr>
          <w:p w14:paraId="02E77433" w14:textId="354B0821" w:rsidR="00F15D5C" w:rsidRDefault="00F15D5C" w:rsidP="00F15D5C">
            <w:pPr>
              <w:rPr>
                <w:rFonts w:ascii="Calibri" w:hAnsi="Calibri" w:cs="Calibri"/>
                <w:sz w:val="20"/>
                <w:szCs w:val="20"/>
                <w:lang w:eastAsia="ja-JP"/>
              </w:rPr>
            </w:pPr>
            <w:r>
              <w:rPr>
                <w:rFonts w:ascii="Calibri" w:hAnsi="Calibri" w:cs="Calibri"/>
                <w:sz w:val="20"/>
                <w:szCs w:val="20"/>
              </w:rPr>
              <w:t>Internal Audit</w:t>
            </w:r>
          </w:p>
        </w:tc>
        <w:tc>
          <w:tcPr>
            <w:tcW w:w="1134" w:type="dxa"/>
            <w:tcBorders>
              <w:top w:val="single" w:sz="4" w:space="0" w:color="auto"/>
              <w:left w:val="nil"/>
              <w:bottom w:val="single" w:sz="4" w:space="0" w:color="auto"/>
              <w:right w:val="single" w:sz="4" w:space="0" w:color="auto"/>
            </w:tcBorders>
            <w:vAlign w:val="center"/>
            <w:hideMark/>
          </w:tcPr>
          <w:p w14:paraId="04617DF5" w14:textId="5BB3C57C" w:rsidR="00F15D5C" w:rsidRDefault="00F15D5C" w:rsidP="00F15D5C">
            <w:pPr>
              <w:rPr>
                <w:rFonts w:ascii="Calibri" w:hAnsi="Calibri" w:cs="Calibri"/>
                <w:sz w:val="20"/>
                <w:szCs w:val="20"/>
                <w:lang w:eastAsia="ja-JP"/>
              </w:rPr>
            </w:pPr>
            <w:r>
              <w:rPr>
                <w:rFonts w:ascii="Calibri" w:hAnsi="Calibri" w:cs="Calibri"/>
                <w:sz w:val="20"/>
                <w:szCs w:val="20"/>
              </w:rPr>
              <w:t>£134.70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29C0AD" w14:textId="55A3D7B2" w:rsidR="00F15D5C" w:rsidRDefault="00F15D5C" w:rsidP="00F15D5C">
            <w:pPr>
              <w:rPr>
                <w:rFonts w:ascii="Calibri" w:hAnsi="Calibri" w:cs="Calibri"/>
                <w:sz w:val="20"/>
                <w:szCs w:val="20"/>
                <w:lang w:eastAsia="ja-JP"/>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BD17ECE" w14:textId="7553C5CA" w:rsidR="00F15D5C" w:rsidRDefault="00F15D5C" w:rsidP="00F15D5C">
            <w:pPr>
              <w:rPr>
                <w:rFonts w:ascii="Calibri" w:hAnsi="Calibri" w:cs="Calibri"/>
                <w:sz w:val="20"/>
                <w:szCs w:val="20"/>
                <w:lang w:eastAsia="ja-JP"/>
              </w:rPr>
            </w:pPr>
            <w:r>
              <w:rPr>
                <w:rFonts w:ascii="Calibri" w:hAnsi="Calibri" w:cs="Calibri"/>
                <w:sz w:val="20"/>
                <w:szCs w:val="20"/>
              </w:rPr>
              <w:t>£134.70</w:t>
            </w:r>
          </w:p>
        </w:tc>
      </w:tr>
      <w:tr w:rsidR="00F15D5C" w14:paraId="637660C6" w14:textId="77777777" w:rsidTr="00F15D5C">
        <w:trPr>
          <w:trHeight w:val="390"/>
        </w:trPr>
        <w:tc>
          <w:tcPr>
            <w:tcW w:w="2127" w:type="dxa"/>
            <w:tcBorders>
              <w:top w:val="nil"/>
              <w:left w:val="single" w:sz="4" w:space="0" w:color="auto"/>
              <w:bottom w:val="single" w:sz="4" w:space="0" w:color="auto"/>
              <w:right w:val="single" w:sz="4" w:space="0" w:color="auto"/>
            </w:tcBorders>
            <w:noWrap/>
            <w:vAlign w:val="center"/>
          </w:tcPr>
          <w:p w14:paraId="626D5D53" w14:textId="1A83ADB0" w:rsidR="00F15D5C" w:rsidRDefault="00F15D5C" w:rsidP="00F15D5C">
            <w:pPr>
              <w:rPr>
                <w:rFonts w:ascii="Calibri" w:hAnsi="Calibri" w:cs="Calibri"/>
                <w:sz w:val="20"/>
                <w:szCs w:val="20"/>
                <w:lang w:eastAsia="ja-JP"/>
              </w:rPr>
            </w:pPr>
            <w:r>
              <w:rPr>
                <w:rFonts w:ascii="Calibri" w:hAnsi="Calibri" w:cs="Calibri"/>
                <w:sz w:val="20"/>
                <w:szCs w:val="20"/>
              </w:rPr>
              <w:t>Tim Whimhurst</w:t>
            </w:r>
          </w:p>
        </w:tc>
        <w:tc>
          <w:tcPr>
            <w:tcW w:w="2835" w:type="dxa"/>
            <w:tcBorders>
              <w:top w:val="nil"/>
              <w:left w:val="nil"/>
              <w:bottom w:val="single" w:sz="4" w:space="0" w:color="auto"/>
              <w:right w:val="single" w:sz="4" w:space="0" w:color="auto"/>
            </w:tcBorders>
            <w:vAlign w:val="center"/>
          </w:tcPr>
          <w:p w14:paraId="18A22AE5" w14:textId="48AAE84B" w:rsidR="00F15D5C" w:rsidRDefault="00F15D5C" w:rsidP="00F15D5C">
            <w:pPr>
              <w:rPr>
                <w:rFonts w:ascii="Calibri" w:hAnsi="Calibri" w:cs="Calibri"/>
                <w:sz w:val="20"/>
                <w:szCs w:val="20"/>
                <w:lang w:eastAsia="ja-JP"/>
              </w:rPr>
            </w:pPr>
            <w:r>
              <w:rPr>
                <w:rFonts w:ascii="Calibri" w:hAnsi="Calibri" w:cs="Calibri"/>
                <w:sz w:val="20"/>
                <w:szCs w:val="20"/>
              </w:rPr>
              <w:t>Installation of water pipe</w:t>
            </w:r>
          </w:p>
        </w:tc>
        <w:tc>
          <w:tcPr>
            <w:tcW w:w="1134" w:type="dxa"/>
            <w:tcBorders>
              <w:top w:val="single" w:sz="4" w:space="0" w:color="auto"/>
              <w:left w:val="nil"/>
              <w:bottom w:val="single" w:sz="4" w:space="0" w:color="auto"/>
              <w:right w:val="single" w:sz="4" w:space="0" w:color="auto"/>
            </w:tcBorders>
            <w:vAlign w:val="center"/>
            <w:hideMark/>
          </w:tcPr>
          <w:p w14:paraId="205462B1" w14:textId="542E39D4" w:rsidR="00F15D5C" w:rsidRDefault="00F15D5C" w:rsidP="00F15D5C">
            <w:pPr>
              <w:rPr>
                <w:rFonts w:ascii="Calibri" w:hAnsi="Calibri" w:cs="Calibri"/>
                <w:sz w:val="20"/>
                <w:szCs w:val="20"/>
                <w:lang w:eastAsia="ja-JP"/>
              </w:rPr>
            </w:pPr>
            <w:r>
              <w:rPr>
                <w:rFonts w:ascii="Calibri" w:hAnsi="Calibri" w:cs="Calibri"/>
                <w:sz w:val="20"/>
                <w:szCs w:val="20"/>
              </w:rPr>
              <w:t>£1,200.00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05AEF6C" w14:textId="5D3EBBCD" w:rsidR="00F15D5C" w:rsidRDefault="00F15D5C" w:rsidP="00F15D5C">
            <w:pPr>
              <w:rPr>
                <w:rFonts w:ascii="Calibri" w:hAnsi="Calibri" w:cs="Calibri"/>
                <w:sz w:val="20"/>
                <w:szCs w:val="20"/>
                <w:lang w:eastAsia="ja-JP"/>
              </w:rPr>
            </w:pPr>
            <w:r>
              <w:rPr>
                <w:rFonts w:ascii="Calibri" w:hAnsi="Calibri" w:cs="Calibri"/>
                <w:sz w:val="20"/>
                <w:szCs w:val="20"/>
              </w:rPr>
              <w:t>£240.00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B9FFB3F" w14:textId="7F586FAB" w:rsidR="00F15D5C" w:rsidRDefault="00F15D5C" w:rsidP="00F15D5C">
            <w:pPr>
              <w:rPr>
                <w:rFonts w:ascii="Calibri" w:hAnsi="Calibri" w:cs="Calibri"/>
                <w:sz w:val="20"/>
                <w:szCs w:val="20"/>
                <w:lang w:eastAsia="ja-JP"/>
              </w:rPr>
            </w:pPr>
            <w:r>
              <w:rPr>
                <w:rFonts w:ascii="Calibri" w:hAnsi="Calibri" w:cs="Calibri"/>
                <w:sz w:val="20"/>
                <w:szCs w:val="20"/>
              </w:rPr>
              <w:t>£1,440.00</w:t>
            </w:r>
          </w:p>
        </w:tc>
      </w:tr>
      <w:tr w:rsidR="00F15D5C" w14:paraId="00F017FB" w14:textId="77777777" w:rsidTr="00F15D5C">
        <w:trPr>
          <w:trHeight w:val="390"/>
        </w:trPr>
        <w:tc>
          <w:tcPr>
            <w:tcW w:w="2127" w:type="dxa"/>
            <w:tcBorders>
              <w:top w:val="single" w:sz="4" w:space="0" w:color="auto"/>
              <w:left w:val="single" w:sz="4" w:space="0" w:color="auto"/>
              <w:bottom w:val="single" w:sz="4" w:space="0" w:color="auto"/>
              <w:right w:val="single" w:sz="4" w:space="0" w:color="auto"/>
            </w:tcBorders>
            <w:noWrap/>
            <w:vAlign w:val="center"/>
          </w:tcPr>
          <w:p w14:paraId="4F6B714F" w14:textId="5F9E574A" w:rsidR="00F15D5C" w:rsidRDefault="00F15D5C" w:rsidP="00F15D5C">
            <w:pPr>
              <w:rPr>
                <w:rFonts w:ascii="Calibri" w:hAnsi="Calibri" w:cs="Calibri"/>
                <w:sz w:val="20"/>
                <w:szCs w:val="20"/>
                <w:lang w:eastAsia="ja-JP"/>
              </w:rPr>
            </w:pPr>
            <w:r>
              <w:rPr>
                <w:rFonts w:ascii="Calibri" w:hAnsi="Calibri" w:cs="Calibri"/>
                <w:sz w:val="20"/>
                <w:szCs w:val="20"/>
              </w:rPr>
              <w:t>Rialtas</w:t>
            </w:r>
          </w:p>
        </w:tc>
        <w:tc>
          <w:tcPr>
            <w:tcW w:w="2835" w:type="dxa"/>
            <w:tcBorders>
              <w:top w:val="single" w:sz="4" w:space="0" w:color="auto"/>
              <w:left w:val="nil"/>
              <w:bottom w:val="single" w:sz="4" w:space="0" w:color="auto"/>
              <w:right w:val="single" w:sz="4" w:space="0" w:color="auto"/>
            </w:tcBorders>
            <w:vAlign w:val="center"/>
          </w:tcPr>
          <w:p w14:paraId="67E6B452" w14:textId="5887AE1D" w:rsidR="00F15D5C" w:rsidRDefault="00F15D5C" w:rsidP="00F15D5C">
            <w:pPr>
              <w:rPr>
                <w:rFonts w:ascii="Calibri" w:hAnsi="Calibri" w:cs="Calibri"/>
                <w:sz w:val="20"/>
                <w:szCs w:val="20"/>
                <w:lang w:eastAsia="ja-JP"/>
              </w:rPr>
            </w:pPr>
            <w:r>
              <w:rPr>
                <w:rFonts w:ascii="Calibri" w:hAnsi="Calibri" w:cs="Calibri"/>
                <w:sz w:val="20"/>
                <w:szCs w:val="20"/>
              </w:rPr>
              <w:t>Top up license fee</w:t>
            </w:r>
          </w:p>
        </w:tc>
        <w:tc>
          <w:tcPr>
            <w:tcW w:w="1134" w:type="dxa"/>
            <w:tcBorders>
              <w:top w:val="single" w:sz="4" w:space="0" w:color="auto"/>
              <w:left w:val="nil"/>
              <w:bottom w:val="single" w:sz="4" w:space="0" w:color="auto"/>
              <w:right w:val="single" w:sz="4" w:space="0" w:color="auto"/>
            </w:tcBorders>
            <w:vAlign w:val="center"/>
            <w:hideMark/>
          </w:tcPr>
          <w:p w14:paraId="18A098B7" w14:textId="49693E50" w:rsidR="00F15D5C" w:rsidRDefault="00F15D5C" w:rsidP="00F15D5C">
            <w:pPr>
              <w:rPr>
                <w:rFonts w:ascii="Calibri" w:hAnsi="Calibri" w:cs="Calibri"/>
                <w:sz w:val="20"/>
                <w:szCs w:val="20"/>
                <w:lang w:eastAsia="ja-JP"/>
              </w:rPr>
            </w:pPr>
            <w:r>
              <w:rPr>
                <w:rFonts w:ascii="Calibri" w:hAnsi="Calibri" w:cs="Calibri"/>
                <w:sz w:val="20"/>
                <w:szCs w:val="20"/>
              </w:rPr>
              <w:t>£147.77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40F5FAC" w14:textId="3BD3D66B" w:rsidR="00F15D5C" w:rsidRDefault="00F15D5C" w:rsidP="00F15D5C">
            <w:pPr>
              <w:rPr>
                <w:rFonts w:ascii="Calibri" w:hAnsi="Calibri" w:cs="Calibri"/>
                <w:sz w:val="20"/>
                <w:szCs w:val="20"/>
                <w:lang w:eastAsia="ja-JP"/>
              </w:rPr>
            </w:pPr>
            <w:r>
              <w:rPr>
                <w:rFonts w:ascii="Calibri" w:hAnsi="Calibri" w:cs="Calibri"/>
                <w:sz w:val="20"/>
                <w:szCs w:val="20"/>
              </w:rPr>
              <w:t>£29.55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CD6365B" w14:textId="44BD0C39" w:rsidR="00F15D5C" w:rsidRDefault="00F15D5C" w:rsidP="00F15D5C">
            <w:pPr>
              <w:rPr>
                <w:rFonts w:ascii="Calibri" w:hAnsi="Calibri" w:cs="Calibri"/>
                <w:sz w:val="20"/>
                <w:szCs w:val="20"/>
                <w:lang w:eastAsia="ja-JP"/>
              </w:rPr>
            </w:pPr>
            <w:r>
              <w:rPr>
                <w:rFonts w:ascii="Calibri" w:hAnsi="Calibri" w:cs="Calibri"/>
                <w:sz w:val="20"/>
                <w:szCs w:val="20"/>
              </w:rPr>
              <w:t>£177.32</w:t>
            </w:r>
          </w:p>
        </w:tc>
      </w:tr>
      <w:tr w:rsidR="00F15D5C" w14:paraId="3EA34847" w14:textId="77777777" w:rsidTr="00F15D5C">
        <w:trPr>
          <w:trHeight w:val="390"/>
        </w:trPr>
        <w:tc>
          <w:tcPr>
            <w:tcW w:w="2127" w:type="dxa"/>
            <w:tcBorders>
              <w:top w:val="single" w:sz="4" w:space="0" w:color="auto"/>
              <w:left w:val="single" w:sz="4" w:space="0" w:color="auto"/>
              <w:bottom w:val="single" w:sz="4" w:space="0" w:color="auto"/>
              <w:right w:val="single" w:sz="4" w:space="0" w:color="auto"/>
            </w:tcBorders>
            <w:noWrap/>
            <w:vAlign w:val="center"/>
          </w:tcPr>
          <w:p w14:paraId="4FDC5F09" w14:textId="682F6E84" w:rsidR="00F15D5C" w:rsidRDefault="00F15D5C" w:rsidP="00F15D5C">
            <w:pPr>
              <w:rPr>
                <w:rFonts w:ascii="Calibri" w:hAnsi="Calibri" w:cs="Calibri"/>
                <w:sz w:val="20"/>
                <w:szCs w:val="20"/>
                <w:lang w:eastAsia="ja-JP"/>
              </w:rPr>
            </w:pPr>
            <w:r>
              <w:rPr>
                <w:rFonts w:ascii="Calibri" w:hAnsi="Calibri" w:cs="Calibri"/>
                <w:sz w:val="20"/>
                <w:szCs w:val="20"/>
              </w:rPr>
              <w:t>Unity Card</w:t>
            </w:r>
          </w:p>
        </w:tc>
        <w:tc>
          <w:tcPr>
            <w:tcW w:w="2835" w:type="dxa"/>
            <w:tcBorders>
              <w:top w:val="single" w:sz="4" w:space="0" w:color="auto"/>
              <w:left w:val="nil"/>
              <w:bottom w:val="single" w:sz="4" w:space="0" w:color="auto"/>
              <w:right w:val="single" w:sz="4" w:space="0" w:color="auto"/>
            </w:tcBorders>
            <w:vAlign w:val="center"/>
          </w:tcPr>
          <w:p w14:paraId="5436C16C" w14:textId="7EAFB1F0" w:rsidR="00F15D5C" w:rsidRDefault="00F15D5C" w:rsidP="00F15D5C">
            <w:pPr>
              <w:rPr>
                <w:rFonts w:ascii="Calibri" w:hAnsi="Calibri" w:cs="Calibri"/>
                <w:sz w:val="20"/>
                <w:szCs w:val="20"/>
                <w:lang w:eastAsia="ja-JP"/>
              </w:rPr>
            </w:pPr>
            <w:r>
              <w:rPr>
                <w:rFonts w:ascii="Calibri" w:hAnsi="Calibri" w:cs="Calibri"/>
                <w:sz w:val="20"/>
                <w:szCs w:val="20"/>
              </w:rPr>
              <w:t>Card payments</w:t>
            </w:r>
          </w:p>
        </w:tc>
        <w:tc>
          <w:tcPr>
            <w:tcW w:w="1134" w:type="dxa"/>
            <w:tcBorders>
              <w:top w:val="single" w:sz="4" w:space="0" w:color="auto"/>
              <w:left w:val="nil"/>
              <w:bottom w:val="single" w:sz="4" w:space="0" w:color="auto"/>
              <w:right w:val="single" w:sz="4" w:space="0" w:color="auto"/>
            </w:tcBorders>
            <w:vAlign w:val="center"/>
          </w:tcPr>
          <w:p w14:paraId="53A72E51" w14:textId="75FB51B6" w:rsidR="00F15D5C" w:rsidRDefault="00F15D5C" w:rsidP="00F15D5C">
            <w:pPr>
              <w:rPr>
                <w:rFonts w:ascii="Calibri" w:hAnsi="Calibri" w:cs="Calibri"/>
                <w:sz w:val="20"/>
                <w:szCs w:val="20"/>
                <w:lang w:eastAsia="ja-JP"/>
              </w:rPr>
            </w:pPr>
            <w:r>
              <w:rPr>
                <w:rFonts w:ascii="Calibri" w:hAnsi="Calibri" w:cs="Calibri"/>
                <w:sz w:val="20"/>
                <w:szCs w:val="20"/>
              </w:rPr>
              <w:t>£</w:t>
            </w:r>
            <w:r w:rsidR="00431EE9">
              <w:rPr>
                <w:rFonts w:ascii="Calibri" w:hAnsi="Calibri" w:cs="Calibri"/>
                <w:sz w:val="20"/>
                <w:szCs w:val="20"/>
              </w:rPr>
              <w:t>136.90</w:t>
            </w:r>
          </w:p>
        </w:tc>
        <w:tc>
          <w:tcPr>
            <w:tcW w:w="1134" w:type="dxa"/>
            <w:tcBorders>
              <w:top w:val="single" w:sz="4" w:space="0" w:color="auto"/>
              <w:left w:val="single" w:sz="4" w:space="0" w:color="auto"/>
              <w:bottom w:val="single" w:sz="4" w:space="0" w:color="auto"/>
              <w:right w:val="single" w:sz="4" w:space="0" w:color="auto"/>
            </w:tcBorders>
            <w:vAlign w:val="center"/>
          </w:tcPr>
          <w:p w14:paraId="4FA8AA59" w14:textId="1CD00F1F" w:rsidR="00F15D5C" w:rsidRDefault="00F15D5C" w:rsidP="00F15D5C">
            <w:pPr>
              <w:rPr>
                <w:rFonts w:ascii="Calibri" w:hAnsi="Calibri" w:cs="Calibri"/>
                <w:sz w:val="20"/>
                <w:szCs w:val="20"/>
                <w:lang w:eastAsia="ja-JP"/>
              </w:rPr>
            </w:pPr>
            <w:r>
              <w:rPr>
                <w:rFonts w:ascii="Calibri" w:hAnsi="Calibri" w:cs="Calibri"/>
                <w:sz w:val="20"/>
                <w:szCs w:val="20"/>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149BF8C5" w14:textId="7CF6D23C" w:rsidR="00F15D5C" w:rsidRDefault="00F15D5C" w:rsidP="00F15D5C">
            <w:pPr>
              <w:rPr>
                <w:rFonts w:ascii="Calibri" w:hAnsi="Calibri" w:cs="Calibri"/>
                <w:sz w:val="20"/>
                <w:szCs w:val="20"/>
                <w:lang w:eastAsia="ja-JP"/>
              </w:rPr>
            </w:pPr>
            <w:r>
              <w:rPr>
                <w:rFonts w:ascii="Calibri" w:hAnsi="Calibri" w:cs="Calibri"/>
                <w:sz w:val="20"/>
                <w:szCs w:val="20"/>
              </w:rPr>
              <w:t>£</w:t>
            </w:r>
            <w:r w:rsidR="00431EE9">
              <w:rPr>
                <w:rFonts w:ascii="Calibri" w:hAnsi="Calibri" w:cs="Calibri"/>
                <w:sz w:val="20"/>
                <w:szCs w:val="20"/>
              </w:rPr>
              <w:t>136.90</w:t>
            </w:r>
          </w:p>
        </w:tc>
      </w:tr>
    </w:tbl>
    <w:p w14:paraId="7FD0E09E" w14:textId="77777777" w:rsidR="006A0878" w:rsidRDefault="006A0878" w:rsidP="006A0878">
      <w:pPr>
        <w:pStyle w:val="ListParagraph"/>
        <w:ind w:left="1276"/>
        <w:rPr>
          <w:rFonts w:asciiTheme="minorHAnsi" w:hAnsiTheme="minorHAnsi" w:cstheme="minorHAnsi"/>
          <w:sz w:val="12"/>
          <w:szCs w:val="12"/>
        </w:rPr>
      </w:pPr>
    </w:p>
    <w:p w14:paraId="33C7D3AF" w14:textId="77777777" w:rsidR="0036351E" w:rsidRPr="00220524" w:rsidRDefault="0036351E" w:rsidP="006A0878">
      <w:pPr>
        <w:pStyle w:val="ListParagraph"/>
        <w:ind w:left="1276"/>
        <w:rPr>
          <w:rFonts w:asciiTheme="minorHAnsi" w:hAnsiTheme="minorHAnsi" w:cstheme="minorHAnsi"/>
          <w:sz w:val="12"/>
          <w:szCs w:val="12"/>
        </w:rPr>
      </w:pPr>
    </w:p>
    <w:p w14:paraId="0B45FBC5" w14:textId="77777777" w:rsidR="006A0878" w:rsidRPr="0036351E" w:rsidRDefault="006A0878" w:rsidP="006A0878">
      <w:pPr>
        <w:pStyle w:val="ListParagraph"/>
        <w:widowControl w:val="0"/>
        <w:numPr>
          <w:ilvl w:val="0"/>
          <w:numId w:val="11"/>
        </w:numPr>
        <w:tabs>
          <w:tab w:val="right" w:pos="9639"/>
        </w:tabs>
        <w:autoSpaceDE w:val="0"/>
        <w:autoSpaceDN w:val="0"/>
        <w:spacing w:line="256" w:lineRule="auto"/>
        <w:rPr>
          <w:rFonts w:asciiTheme="minorHAnsi" w:hAnsiTheme="minorHAnsi" w:cstheme="minorHAnsi"/>
        </w:rPr>
      </w:pPr>
      <w:r w:rsidRPr="008F7091">
        <w:rPr>
          <w:rFonts w:asciiTheme="minorHAnsi" w:eastAsia="Arial" w:hAnsiTheme="minorHAnsi" w:cstheme="minorHAnsi"/>
          <w:b/>
          <w:bCs/>
        </w:rPr>
        <w:t xml:space="preserve">Confirmation of the date of next Full Council Meeting. </w:t>
      </w:r>
    </w:p>
    <w:p w14:paraId="5F39D849" w14:textId="6A072E09" w:rsidR="0036351E" w:rsidRPr="006841B9" w:rsidRDefault="006841B9" w:rsidP="0036351E">
      <w:pPr>
        <w:pStyle w:val="ListParagraph"/>
        <w:widowControl w:val="0"/>
        <w:tabs>
          <w:tab w:val="right" w:pos="9639"/>
        </w:tabs>
        <w:autoSpaceDE w:val="0"/>
        <w:autoSpaceDN w:val="0"/>
        <w:spacing w:line="256" w:lineRule="auto"/>
        <w:ind w:left="364"/>
        <w:rPr>
          <w:rFonts w:asciiTheme="minorHAnsi" w:hAnsiTheme="minorHAnsi" w:cstheme="minorHAnsi"/>
        </w:rPr>
      </w:pPr>
      <w:r>
        <w:rPr>
          <w:rFonts w:asciiTheme="minorHAnsi" w:eastAsia="Arial" w:hAnsiTheme="minorHAnsi" w:cstheme="minorHAnsi"/>
        </w:rPr>
        <w:t>Co</w:t>
      </w:r>
      <w:r w:rsidR="0036351E" w:rsidRPr="006841B9">
        <w:rPr>
          <w:rFonts w:asciiTheme="minorHAnsi" w:eastAsia="Arial" w:hAnsiTheme="minorHAnsi" w:cstheme="minorHAnsi"/>
        </w:rPr>
        <w:t>uncillors there would not be a meeting in August so the next meeting will be the 13</w:t>
      </w:r>
      <w:r w:rsidR="0036351E" w:rsidRPr="006841B9">
        <w:rPr>
          <w:rFonts w:asciiTheme="minorHAnsi" w:eastAsia="Arial" w:hAnsiTheme="minorHAnsi" w:cstheme="minorHAnsi"/>
          <w:vertAlign w:val="superscript"/>
        </w:rPr>
        <w:t>th</w:t>
      </w:r>
      <w:r w:rsidR="0036351E" w:rsidRPr="006841B9">
        <w:rPr>
          <w:rFonts w:asciiTheme="minorHAnsi" w:eastAsia="Arial" w:hAnsiTheme="minorHAnsi" w:cstheme="minorHAnsi"/>
        </w:rPr>
        <w:t xml:space="preserve"> September</w:t>
      </w:r>
      <w:r w:rsidRPr="006841B9">
        <w:rPr>
          <w:rFonts w:asciiTheme="minorHAnsi" w:eastAsia="Arial" w:hAnsiTheme="minorHAnsi" w:cstheme="minorHAnsi"/>
        </w:rPr>
        <w:t xml:space="preserve"> at 7pm.</w:t>
      </w:r>
    </w:p>
    <w:p w14:paraId="16D87D79" w14:textId="77777777" w:rsidR="006A0878" w:rsidRPr="00E62BE1" w:rsidRDefault="006A0878" w:rsidP="006A0878">
      <w:pPr>
        <w:pStyle w:val="ListParagraph"/>
        <w:widowControl w:val="0"/>
        <w:tabs>
          <w:tab w:val="right" w:pos="9639"/>
        </w:tabs>
        <w:autoSpaceDE w:val="0"/>
        <w:autoSpaceDN w:val="0"/>
        <w:spacing w:line="256" w:lineRule="auto"/>
        <w:ind w:left="364"/>
        <w:rPr>
          <w:rFonts w:asciiTheme="minorHAnsi" w:hAnsiTheme="minorHAnsi" w:cstheme="minorHAnsi"/>
          <w:sz w:val="12"/>
          <w:szCs w:val="12"/>
        </w:rPr>
      </w:pPr>
    </w:p>
    <w:p w14:paraId="7177A6AE" w14:textId="77777777" w:rsidR="00691835" w:rsidRDefault="006A0878" w:rsidP="00691835">
      <w:pPr>
        <w:pStyle w:val="ListParagraph"/>
        <w:widowControl w:val="0"/>
        <w:numPr>
          <w:ilvl w:val="0"/>
          <w:numId w:val="11"/>
        </w:numPr>
        <w:tabs>
          <w:tab w:val="right" w:pos="9639"/>
        </w:tabs>
        <w:autoSpaceDE w:val="0"/>
        <w:autoSpaceDN w:val="0"/>
        <w:spacing w:line="256" w:lineRule="auto"/>
        <w:rPr>
          <w:rFonts w:asciiTheme="minorHAnsi" w:hAnsiTheme="minorHAnsi" w:cstheme="minorHAnsi"/>
        </w:rPr>
      </w:pPr>
      <w:r w:rsidRPr="00571327">
        <w:rPr>
          <w:rFonts w:asciiTheme="minorHAnsi" w:eastAsia="Arial" w:hAnsiTheme="minorHAnsi" w:cstheme="minorHAnsi"/>
          <w:b/>
          <w:bCs/>
        </w:rPr>
        <w:t xml:space="preserve">Closed Session </w:t>
      </w:r>
      <w:r w:rsidRPr="00571327">
        <w:rPr>
          <w:rFonts w:asciiTheme="minorHAnsi" w:hAnsiTheme="minorHAnsi"/>
        </w:rPr>
        <w:t xml:space="preserve">- </w:t>
      </w:r>
      <w:r w:rsidRPr="00571327">
        <w:rPr>
          <w:rFonts w:asciiTheme="minorHAnsi" w:hAnsiTheme="minorHAnsi" w:cstheme="minorHAnsi"/>
        </w:rPr>
        <w:t xml:space="preserve">Due to the nature of the business being disclosed, Full Council are requested to </w:t>
      </w:r>
      <w:r w:rsidRPr="00571327">
        <w:rPr>
          <w:rFonts w:asciiTheme="minorHAnsi" w:hAnsiTheme="minorHAnsi" w:cstheme="minorHAnsi"/>
          <w:b/>
          <w:bCs/>
        </w:rPr>
        <w:t>RESOLVE</w:t>
      </w:r>
      <w:r w:rsidRPr="00571327">
        <w:rPr>
          <w:rFonts w:asciiTheme="minorHAnsi" w:hAnsiTheme="minorHAnsi" w:cstheme="minorHAnsi"/>
        </w:rPr>
        <w:t xml:space="preserve"> to exclude members of the public and press for this item under the Public Bodies (Admission to Meetings) Act 1960.</w:t>
      </w:r>
    </w:p>
    <w:p w14:paraId="473FD0B9" w14:textId="56D63408" w:rsidR="0089555C" w:rsidRDefault="0089555C" w:rsidP="0089555C">
      <w:pPr>
        <w:pStyle w:val="ListParagraph"/>
        <w:widowControl w:val="0"/>
        <w:tabs>
          <w:tab w:val="right" w:pos="9639"/>
        </w:tabs>
        <w:autoSpaceDE w:val="0"/>
        <w:autoSpaceDN w:val="0"/>
        <w:spacing w:line="256" w:lineRule="auto"/>
        <w:ind w:left="364"/>
        <w:rPr>
          <w:rFonts w:asciiTheme="minorHAnsi" w:hAnsiTheme="minorHAnsi" w:cstheme="minorHAnsi"/>
        </w:rPr>
      </w:pPr>
      <w:r w:rsidRPr="00691835">
        <w:rPr>
          <w:rFonts w:asciiTheme="minorHAnsi" w:hAnsiTheme="minorHAnsi" w:cstheme="minorHAnsi"/>
        </w:rPr>
        <w:t xml:space="preserve">Councillors </w:t>
      </w:r>
      <w:r w:rsidRPr="00691835">
        <w:rPr>
          <w:rFonts w:asciiTheme="minorHAnsi" w:hAnsiTheme="minorHAnsi" w:cstheme="minorHAnsi"/>
          <w:b/>
          <w:bCs/>
        </w:rPr>
        <w:t>RESOLVED</w:t>
      </w:r>
      <w:r w:rsidRPr="00691835">
        <w:rPr>
          <w:rFonts w:asciiTheme="minorHAnsi" w:hAnsiTheme="minorHAnsi" w:cstheme="minorHAnsi"/>
        </w:rPr>
        <w:t xml:space="preserve"> the Clerk’s recommendations</w:t>
      </w:r>
      <w:r w:rsidR="00691835">
        <w:rPr>
          <w:rFonts w:asciiTheme="minorHAnsi" w:hAnsiTheme="minorHAnsi" w:cstheme="minorHAnsi"/>
        </w:rPr>
        <w:t xml:space="preserve"> on the following matters:</w:t>
      </w:r>
    </w:p>
    <w:p w14:paraId="146DA93E" w14:textId="23C9090A" w:rsidR="006A0878" w:rsidRPr="00D369B4" w:rsidRDefault="006A0878" w:rsidP="006A0878">
      <w:pPr>
        <w:pStyle w:val="ListParagraph"/>
        <w:widowControl w:val="0"/>
        <w:numPr>
          <w:ilvl w:val="1"/>
          <w:numId w:val="12"/>
        </w:numPr>
        <w:tabs>
          <w:tab w:val="right" w:pos="9639"/>
        </w:tabs>
        <w:autoSpaceDE w:val="0"/>
        <w:autoSpaceDN w:val="0"/>
        <w:spacing w:line="256" w:lineRule="auto"/>
        <w:ind w:left="1276" w:hanging="850"/>
        <w:rPr>
          <w:rFonts w:asciiTheme="minorHAnsi" w:hAnsiTheme="minorHAnsi" w:cstheme="minorHAnsi"/>
        </w:rPr>
      </w:pPr>
      <w:r w:rsidRPr="00E62BE1">
        <w:rPr>
          <w:rFonts w:asciiTheme="minorHAnsi" w:hAnsiTheme="minorHAnsi" w:cstheme="minorHAnsi"/>
        </w:rPr>
        <w:t>Westfield Down variation of s106 and variation of condition one from reserved matters planning application RR/2017/1293/P to turn site into 100% affordable housing consisting of 23 social rented and 16 shar</w:t>
      </w:r>
      <w:r w:rsidRPr="008C1A32">
        <w:rPr>
          <w:rFonts w:asciiTheme="minorHAnsi" w:hAnsiTheme="minorHAnsi" w:cstheme="minorHAnsi"/>
        </w:rPr>
        <w:t xml:space="preserve">ed ownership properties </w:t>
      </w:r>
      <w:hyperlink r:id="rId20" w:history="1">
        <w:r w:rsidRPr="008C1A32">
          <w:rPr>
            <w:rStyle w:val="Hyperlink"/>
            <w:rFonts w:asciiTheme="minorHAnsi" w:hAnsiTheme="minorHAnsi" w:cstheme="minorHAnsi"/>
          </w:rPr>
          <w:t>planning reference RR/2023/919/P</w:t>
        </w:r>
      </w:hyperlink>
      <w:r w:rsidRPr="008C1A32">
        <w:rPr>
          <w:rFonts w:asciiTheme="minorHAnsi" w:hAnsiTheme="minorHAnsi" w:cstheme="minorHAnsi"/>
        </w:rPr>
        <w:t>.</w:t>
      </w:r>
    </w:p>
    <w:p w14:paraId="4E0275CE" w14:textId="77777777" w:rsidR="006A0878" w:rsidRPr="00D369B4" w:rsidRDefault="006A0878" w:rsidP="006A0878">
      <w:pPr>
        <w:pStyle w:val="ListParagraph"/>
        <w:widowControl w:val="0"/>
        <w:numPr>
          <w:ilvl w:val="1"/>
          <w:numId w:val="12"/>
        </w:numPr>
        <w:tabs>
          <w:tab w:val="right" w:pos="9639"/>
        </w:tabs>
        <w:autoSpaceDE w:val="0"/>
        <w:autoSpaceDN w:val="0"/>
        <w:spacing w:line="256" w:lineRule="auto"/>
        <w:ind w:left="1276" w:hanging="850"/>
        <w:rPr>
          <w:rFonts w:asciiTheme="minorHAnsi" w:hAnsiTheme="minorHAnsi" w:cstheme="minorHAnsi"/>
        </w:rPr>
      </w:pPr>
      <w:r>
        <w:rPr>
          <w:rFonts w:asciiTheme="minorHAnsi" w:hAnsiTheme="minorHAnsi" w:cstheme="minorHAnsi"/>
        </w:rPr>
        <w:t>Parish Field boundary matter.</w:t>
      </w:r>
    </w:p>
    <w:p w14:paraId="2A1885D9" w14:textId="4F6E4836" w:rsidR="00E11BA7" w:rsidRPr="006A0878" w:rsidRDefault="00E11BA7" w:rsidP="006A0878">
      <w:pPr>
        <w:rPr>
          <w:rFonts w:asciiTheme="minorHAnsi" w:hAnsiTheme="minorHAnsi" w:cstheme="minorHAnsi"/>
          <w:sz w:val="12"/>
          <w:szCs w:val="12"/>
        </w:rPr>
      </w:pPr>
    </w:p>
    <w:sectPr w:rsidR="00E11BA7" w:rsidRPr="006A0878" w:rsidSect="007865D6">
      <w:headerReference w:type="default" r:id="rId21"/>
      <w:footerReference w:type="default" r:id="rId22"/>
      <w:pgSz w:w="11906" w:h="16838" w:code="9"/>
      <w:pgMar w:top="2410" w:right="991" w:bottom="1135" w:left="851" w:header="568"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7F0B4" w14:textId="77777777" w:rsidR="00D90741" w:rsidRDefault="00D90741" w:rsidP="002331F8">
      <w:r>
        <w:separator/>
      </w:r>
    </w:p>
  </w:endnote>
  <w:endnote w:type="continuationSeparator" w:id="0">
    <w:p w14:paraId="6BE0ED92" w14:textId="77777777" w:rsidR="00D90741" w:rsidRDefault="00D90741" w:rsidP="002331F8">
      <w:r>
        <w:continuationSeparator/>
      </w:r>
    </w:p>
  </w:endnote>
  <w:endnote w:type="continuationNotice" w:id="1">
    <w:p w14:paraId="35E6BA72" w14:textId="77777777" w:rsidR="00D90741" w:rsidRDefault="00D907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39543" w14:textId="77777777" w:rsidR="00D90741" w:rsidRDefault="00D90741" w:rsidP="002331F8">
      <w:r>
        <w:separator/>
      </w:r>
    </w:p>
  </w:footnote>
  <w:footnote w:type="continuationSeparator" w:id="0">
    <w:p w14:paraId="31A5A48A" w14:textId="77777777" w:rsidR="00D90741" w:rsidRDefault="00D90741" w:rsidP="002331F8">
      <w:r>
        <w:continuationSeparator/>
      </w:r>
    </w:p>
  </w:footnote>
  <w:footnote w:type="continuationNotice" w:id="1">
    <w:p w14:paraId="12804624" w14:textId="77777777" w:rsidR="00D90741" w:rsidRDefault="00D907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1241678116" name="Picture 1241678116"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1C8FD366" w:rsidR="003451A1" w:rsidRPr="00CA6249" w:rsidRDefault="001079EC" w:rsidP="001C253B">
    <w:pPr>
      <w:pStyle w:val="Header"/>
      <w:jc w:val="center"/>
      <w:rPr>
        <w:rFonts w:ascii="Arial" w:hAnsi="Arial" w:cs="Arial"/>
        <w:b/>
        <w:bCs/>
      </w:rPr>
    </w:pPr>
    <w:r w:rsidRPr="00CA6249">
      <w:rPr>
        <w:rFonts w:ascii="Arial" w:hAnsi="Arial" w:cs="Arial"/>
        <w:b/>
        <w:bCs/>
      </w:rPr>
      <w:t>O</w:t>
    </w:r>
    <w:r w:rsidR="003451A1" w:rsidRPr="00CA6249">
      <w:rPr>
        <w:rFonts w:ascii="Arial" w:hAnsi="Arial" w:cs="Arial"/>
        <w:b/>
        <w:bCs/>
      </w:rPr>
      <w:t>n</w:t>
    </w:r>
    <w:r w:rsidRPr="00CA6249">
      <w:rPr>
        <w:rFonts w:ascii="Arial" w:hAnsi="Arial" w:cs="Arial"/>
        <w:b/>
        <w:bCs/>
      </w:rPr>
      <w:t xml:space="preserve"> </w:t>
    </w:r>
    <w:r w:rsidR="00A340C1" w:rsidRPr="00CA6249">
      <w:rPr>
        <w:rFonts w:ascii="Arial" w:hAnsi="Arial" w:cs="Arial"/>
        <w:b/>
        <w:bCs/>
      </w:rPr>
      <w:t>1</w:t>
    </w:r>
    <w:r w:rsidR="00CA6249" w:rsidRPr="00CA6249">
      <w:rPr>
        <w:rFonts w:ascii="Arial" w:hAnsi="Arial" w:cs="Arial"/>
        <w:b/>
        <w:bCs/>
      </w:rPr>
      <w:t>2</w:t>
    </w:r>
    <w:r w:rsidR="00826181" w:rsidRPr="00CA6249">
      <w:rPr>
        <w:rFonts w:ascii="Arial" w:hAnsi="Arial" w:cs="Arial"/>
        <w:b/>
        <w:bCs/>
        <w:vertAlign w:val="superscript"/>
      </w:rPr>
      <w:t>th</w:t>
    </w:r>
    <w:r w:rsidR="00826181" w:rsidRPr="00CA6249">
      <w:rPr>
        <w:rFonts w:ascii="Arial" w:hAnsi="Arial" w:cs="Arial"/>
        <w:b/>
        <w:bCs/>
      </w:rPr>
      <w:t xml:space="preserve"> </w:t>
    </w:r>
    <w:r w:rsidR="00CA6249" w:rsidRPr="00CA6249">
      <w:rPr>
        <w:rFonts w:ascii="Arial" w:hAnsi="Arial" w:cs="Arial"/>
        <w:b/>
        <w:bCs/>
      </w:rPr>
      <w:t>July</w:t>
    </w:r>
    <w:r w:rsidR="00535C09" w:rsidRPr="00CA6249">
      <w:rPr>
        <w:rFonts w:ascii="Arial" w:hAnsi="Arial" w:cs="Arial"/>
        <w:b/>
        <w:bCs/>
      </w:rPr>
      <w:t xml:space="preserve"> 2</w:t>
    </w:r>
    <w:r w:rsidR="003451A1" w:rsidRPr="00CA6249">
      <w:rPr>
        <w:rFonts w:ascii="Arial" w:hAnsi="Arial" w:cs="Arial"/>
        <w:b/>
        <w:bCs/>
      </w:rPr>
      <w:t>0</w:t>
    </w:r>
    <w:r w:rsidR="0033158D" w:rsidRPr="00CA6249">
      <w:rPr>
        <w:rFonts w:ascii="Arial" w:hAnsi="Arial" w:cs="Arial"/>
        <w:b/>
        <w:bCs/>
      </w:rPr>
      <w:t>2</w:t>
    </w:r>
    <w:r w:rsidR="00196003" w:rsidRPr="00CA6249">
      <w:rPr>
        <w:rFonts w:ascii="Arial" w:hAnsi="Arial" w:cs="Arial"/>
        <w:b/>
        <w:bCs/>
      </w:rPr>
      <w:t>2</w:t>
    </w:r>
    <w:r w:rsidR="003451A1" w:rsidRPr="00CA6249">
      <w:rPr>
        <w:rFonts w:ascii="Arial" w:hAnsi="Arial" w:cs="Arial"/>
        <w:b/>
        <w:bCs/>
      </w:rPr>
      <w:t xml:space="preserve"> at 7:</w:t>
    </w:r>
    <w:r w:rsidR="0011567D" w:rsidRPr="00CA6249">
      <w:rPr>
        <w:rFonts w:ascii="Arial" w:hAnsi="Arial" w:cs="Arial"/>
        <w:b/>
        <w:bCs/>
      </w:rPr>
      <w:t>00</w:t>
    </w:r>
    <w:r w:rsidR="003451A1" w:rsidRPr="00CA6249">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 w15:restartNumberingAfterBreak="0">
    <w:nsid w:val="2F0331D4"/>
    <w:multiLevelType w:val="multilevel"/>
    <w:tmpl w:val="87B23EE8"/>
    <w:lvl w:ilvl="0">
      <w:start w:val="20"/>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b/>
        <w:bCs/>
        <w:color w:val="auto"/>
        <w:spacing w:val="-2"/>
        <w:w w:val="100"/>
      </w:rPr>
    </w:lvl>
    <w:lvl w:ilvl="2">
      <w:numFmt w:val="bullet"/>
      <w:lvlText w:val="•"/>
      <w:lvlJc w:val="left"/>
      <w:pPr>
        <w:ind w:left="932" w:hanging="362"/>
      </w:pPr>
      <w:rPr>
        <w:color w:val="auto"/>
      </w:rPr>
    </w:lvl>
    <w:lvl w:ilvl="3">
      <w:start w:val="1"/>
      <w:numFmt w:val="lowerLetter"/>
      <w:lvlText w:val="%4)"/>
      <w:lvlJc w:val="center"/>
      <w:pPr>
        <w:ind w:left="1216" w:hanging="362"/>
      </w:pPr>
      <w:rPr>
        <w:b/>
        <w:bCs/>
        <w:color w:val="auto"/>
      </w:r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3" w15:restartNumberingAfterBreak="0">
    <w:nsid w:val="3A0F2408"/>
    <w:multiLevelType w:val="multilevel"/>
    <w:tmpl w:val="66FE80CA"/>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3A9B13DB"/>
    <w:multiLevelType w:val="multilevel"/>
    <w:tmpl w:val="3B6CF422"/>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AF04185"/>
    <w:multiLevelType w:val="multilevel"/>
    <w:tmpl w:val="360E0C70"/>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C5B2697"/>
    <w:multiLevelType w:val="multilevel"/>
    <w:tmpl w:val="AA3E7E88"/>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9" w15:restartNumberingAfterBreak="0">
    <w:nsid w:val="49690758"/>
    <w:multiLevelType w:val="multilevel"/>
    <w:tmpl w:val="3C226804"/>
    <w:lvl w:ilvl="0">
      <w:start w:val="8"/>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70006F0A"/>
    <w:multiLevelType w:val="hybridMultilevel"/>
    <w:tmpl w:val="3340910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7AE611C4"/>
    <w:multiLevelType w:val="multilevel"/>
    <w:tmpl w:val="FDDEC1A6"/>
    <w:lvl w:ilvl="0">
      <w:start w:val="17"/>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3"/>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0"/>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8"/>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1"/>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7"/>
  </w:num>
  <w:num w:numId="6" w16cid:durableId="1042368511">
    <w:abstractNumId w:val="10"/>
  </w:num>
  <w:num w:numId="7" w16cid:durableId="2086956704">
    <w:abstractNumId w:val="11"/>
  </w:num>
  <w:num w:numId="8" w16cid:durableId="996032103">
    <w:abstractNumId w:val="6"/>
  </w:num>
  <w:num w:numId="9" w16cid:durableId="1021711772">
    <w:abstractNumId w:val="5"/>
  </w:num>
  <w:num w:numId="10" w16cid:durableId="1003388013">
    <w:abstractNumId w:val="3"/>
  </w:num>
  <w:num w:numId="11" w16cid:durableId="1164202018">
    <w:abstractNumId w:val="4"/>
  </w:num>
  <w:num w:numId="12" w16cid:durableId="6443258">
    <w:abstractNumId w:val="13"/>
  </w:num>
  <w:num w:numId="13" w16cid:durableId="1974751412">
    <w:abstractNumId w:val="9"/>
  </w:num>
  <w:num w:numId="14" w16cid:durableId="1385831117">
    <w:abstractNumId w:val="12"/>
  </w:num>
  <w:num w:numId="15" w16cid:durableId="306010422">
    <w:abstractNumId w:val="2"/>
    <w:lvlOverride w:ilvl="0">
      <w:startOverride w:val="20"/>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3567"/>
    <w:rsid w:val="0001484F"/>
    <w:rsid w:val="00014B25"/>
    <w:rsid w:val="000155DC"/>
    <w:rsid w:val="000164CA"/>
    <w:rsid w:val="00020F15"/>
    <w:rsid w:val="000211EC"/>
    <w:rsid w:val="0002125A"/>
    <w:rsid w:val="00021477"/>
    <w:rsid w:val="0002189E"/>
    <w:rsid w:val="000221F4"/>
    <w:rsid w:val="000222E9"/>
    <w:rsid w:val="00023BFE"/>
    <w:rsid w:val="00023FEF"/>
    <w:rsid w:val="00024321"/>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E1D"/>
    <w:rsid w:val="00035F97"/>
    <w:rsid w:val="000363AD"/>
    <w:rsid w:val="00037101"/>
    <w:rsid w:val="00044251"/>
    <w:rsid w:val="00044543"/>
    <w:rsid w:val="00044CBC"/>
    <w:rsid w:val="00045959"/>
    <w:rsid w:val="00045AA2"/>
    <w:rsid w:val="00045D33"/>
    <w:rsid w:val="00046336"/>
    <w:rsid w:val="00046471"/>
    <w:rsid w:val="00047339"/>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057"/>
    <w:rsid w:val="0007164D"/>
    <w:rsid w:val="00072CF4"/>
    <w:rsid w:val="00072E1B"/>
    <w:rsid w:val="000731BF"/>
    <w:rsid w:val="000734FA"/>
    <w:rsid w:val="000745BA"/>
    <w:rsid w:val="00077C8D"/>
    <w:rsid w:val="00080F6C"/>
    <w:rsid w:val="000836B7"/>
    <w:rsid w:val="00083F72"/>
    <w:rsid w:val="000849FD"/>
    <w:rsid w:val="00086DD5"/>
    <w:rsid w:val="00087438"/>
    <w:rsid w:val="000908B8"/>
    <w:rsid w:val="0009232C"/>
    <w:rsid w:val="00092B3E"/>
    <w:rsid w:val="00093B75"/>
    <w:rsid w:val="00094055"/>
    <w:rsid w:val="00095D65"/>
    <w:rsid w:val="000A187E"/>
    <w:rsid w:val="000A1E70"/>
    <w:rsid w:val="000A1EB4"/>
    <w:rsid w:val="000A2561"/>
    <w:rsid w:val="000A2FA1"/>
    <w:rsid w:val="000A354F"/>
    <w:rsid w:val="000A453E"/>
    <w:rsid w:val="000A5235"/>
    <w:rsid w:val="000A52B0"/>
    <w:rsid w:val="000A5D64"/>
    <w:rsid w:val="000A6003"/>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821"/>
    <w:rsid w:val="000E7E70"/>
    <w:rsid w:val="000F1082"/>
    <w:rsid w:val="000F1BF0"/>
    <w:rsid w:val="000F2B10"/>
    <w:rsid w:val="000F2DA7"/>
    <w:rsid w:val="000F3CD1"/>
    <w:rsid w:val="000F509A"/>
    <w:rsid w:val="000F6D34"/>
    <w:rsid w:val="000F7929"/>
    <w:rsid w:val="00102460"/>
    <w:rsid w:val="00102684"/>
    <w:rsid w:val="00103A43"/>
    <w:rsid w:val="00104538"/>
    <w:rsid w:val="001046AC"/>
    <w:rsid w:val="00104E68"/>
    <w:rsid w:val="001079EC"/>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9FF"/>
    <w:rsid w:val="001262A8"/>
    <w:rsid w:val="00127064"/>
    <w:rsid w:val="00127543"/>
    <w:rsid w:val="00130257"/>
    <w:rsid w:val="00130E68"/>
    <w:rsid w:val="00133DE7"/>
    <w:rsid w:val="001348EC"/>
    <w:rsid w:val="0013714B"/>
    <w:rsid w:val="00137798"/>
    <w:rsid w:val="00137A32"/>
    <w:rsid w:val="00137C43"/>
    <w:rsid w:val="00140CC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8EC"/>
    <w:rsid w:val="00154CD6"/>
    <w:rsid w:val="00155194"/>
    <w:rsid w:val="00155887"/>
    <w:rsid w:val="00156459"/>
    <w:rsid w:val="00156C74"/>
    <w:rsid w:val="001602B3"/>
    <w:rsid w:val="00161BD8"/>
    <w:rsid w:val="00163362"/>
    <w:rsid w:val="00163732"/>
    <w:rsid w:val="00164441"/>
    <w:rsid w:val="00165242"/>
    <w:rsid w:val="00165459"/>
    <w:rsid w:val="00166A4A"/>
    <w:rsid w:val="00170F7D"/>
    <w:rsid w:val="0017108F"/>
    <w:rsid w:val="001713ED"/>
    <w:rsid w:val="0017331B"/>
    <w:rsid w:val="00173AFD"/>
    <w:rsid w:val="00173D92"/>
    <w:rsid w:val="00176B7D"/>
    <w:rsid w:val="00177EFD"/>
    <w:rsid w:val="001800A7"/>
    <w:rsid w:val="00180432"/>
    <w:rsid w:val="00180A33"/>
    <w:rsid w:val="00181362"/>
    <w:rsid w:val="00181EC4"/>
    <w:rsid w:val="0018244D"/>
    <w:rsid w:val="001824AB"/>
    <w:rsid w:val="00183692"/>
    <w:rsid w:val="00183C0B"/>
    <w:rsid w:val="0018607A"/>
    <w:rsid w:val="00186A42"/>
    <w:rsid w:val="001873CB"/>
    <w:rsid w:val="00190CE2"/>
    <w:rsid w:val="001911F1"/>
    <w:rsid w:val="00192C00"/>
    <w:rsid w:val="00192DE6"/>
    <w:rsid w:val="00194AE6"/>
    <w:rsid w:val="00196003"/>
    <w:rsid w:val="001968BD"/>
    <w:rsid w:val="00196C6C"/>
    <w:rsid w:val="0019736F"/>
    <w:rsid w:val="001A2CB8"/>
    <w:rsid w:val="001A336C"/>
    <w:rsid w:val="001A495F"/>
    <w:rsid w:val="001A5167"/>
    <w:rsid w:val="001A60A9"/>
    <w:rsid w:val="001A6463"/>
    <w:rsid w:val="001A708D"/>
    <w:rsid w:val="001A7550"/>
    <w:rsid w:val="001A760B"/>
    <w:rsid w:val="001B078F"/>
    <w:rsid w:val="001B1FBF"/>
    <w:rsid w:val="001B410A"/>
    <w:rsid w:val="001B4519"/>
    <w:rsid w:val="001B46D5"/>
    <w:rsid w:val="001B4E9F"/>
    <w:rsid w:val="001B4F82"/>
    <w:rsid w:val="001B507A"/>
    <w:rsid w:val="001B543D"/>
    <w:rsid w:val="001B5616"/>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00D"/>
    <w:rsid w:val="001D04E7"/>
    <w:rsid w:val="001D128D"/>
    <w:rsid w:val="001D185C"/>
    <w:rsid w:val="001D43BB"/>
    <w:rsid w:val="001D46EB"/>
    <w:rsid w:val="001D4976"/>
    <w:rsid w:val="001D618E"/>
    <w:rsid w:val="001D626C"/>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610"/>
    <w:rsid w:val="001F3735"/>
    <w:rsid w:val="001F37A0"/>
    <w:rsid w:val="001F41C2"/>
    <w:rsid w:val="001F4312"/>
    <w:rsid w:val="001F6B09"/>
    <w:rsid w:val="001F6EA2"/>
    <w:rsid w:val="001F7DF5"/>
    <w:rsid w:val="00200706"/>
    <w:rsid w:val="00200D10"/>
    <w:rsid w:val="002026F9"/>
    <w:rsid w:val="00202766"/>
    <w:rsid w:val="002028CA"/>
    <w:rsid w:val="00203028"/>
    <w:rsid w:val="00203CEB"/>
    <w:rsid w:val="00206EC8"/>
    <w:rsid w:val="00210102"/>
    <w:rsid w:val="00210850"/>
    <w:rsid w:val="00210E6F"/>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0B7A"/>
    <w:rsid w:val="00231232"/>
    <w:rsid w:val="002322B9"/>
    <w:rsid w:val="00232BE0"/>
    <w:rsid w:val="00232F9F"/>
    <w:rsid w:val="002331F8"/>
    <w:rsid w:val="00233379"/>
    <w:rsid w:val="00233B8A"/>
    <w:rsid w:val="00233D7A"/>
    <w:rsid w:val="00233FDA"/>
    <w:rsid w:val="0023415C"/>
    <w:rsid w:val="002346F4"/>
    <w:rsid w:val="00234FE2"/>
    <w:rsid w:val="0023585D"/>
    <w:rsid w:val="0023590E"/>
    <w:rsid w:val="002359E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A14"/>
    <w:rsid w:val="00272699"/>
    <w:rsid w:val="002730BC"/>
    <w:rsid w:val="0027564D"/>
    <w:rsid w:val="00275F86"/>
    <w:rsid w:val="00276640"/>
    <w:rsid w:val="002778E0"/>
    <w:rsid w:val="00277B91"/>
    <w:rsid w:val="00277C99"/>
    <w:rsid w:val="00277DA3"/>
    <w:rsid w:val="002807B7"/>
    <w:rsid w:val="0028151B"/>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6F5"/>
    <w:rsid w:val="002A2AC1"/>
    <w:rsid w:val="002A3287"/>
    <w:rsid w:val="002A36C6"/>
    <w:rsid w:val="002A5DFB"/>
    <w:rsid w:val="002A6157"/>
    <w:rsid w:val="002A644C"/>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7CE"/>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4FDC"/>
    <w:rsid w:val="002E5423"/>
    <w:rsid w:val="002E707C"/>
    <w:rsid w:val="002E727B"/>
    <w:rsid w:val="002E7A1C"/>
    <w:rsid w:val="002F2457"/>
    <w:rsid w:val="002F272F"/>
    <w:rsid w:val="002F27ED"/>
    <w:rsid w:val="002F32DF"/>
    <w:rsid w:val="002F34FF"/>
    <w:rsid w:val="002F355E"/>
    <w:rsid w:val="002F36AB"/>
    <w:rsid w:val="002F46D7"/>
    <w:rsid w:val="002F4F93"/>
    <w:rsid w:val="002F5360"/>
    <w:rsid w:val="002F5A55"/>
    <w:rsid w:val="002F608C"/>
    <w:rsid w:val="002F6127"/>
    <w:rsid w:val="002F6690"/>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914"/>
    <w:rsid w:val="00333E2A"/>
    <w:rsid w:val="0033404A"/>
    <w:rsid w:val="0033445D"/>
    <w:rsid w:val="003367E3"/>
    <w:rsid w:val="00336BE9"/>
    <w:rsid w:val="00336DBE"/>
    <w:rsid w:val="0033764B"/>
    <w:rsid w:val="00337846"/>
    <w:rsid w:val="00337E4D"/>
    <w:rsid w:val="00337EA2"/>
    <w:rsid w:val="003406D2"/>
    <w:rsid w:val="00340D88"/>
    <w:rsid w:val="00341F6D"/>
    <w:rsid w:val="00342B03"/>
    <w:rsid w:val="00342C8C"/>
    <w:rsid w:val="00342CD2"/>
    <w:rsid w:val="00344966"/>
    <w:rsid w:val="003451A1"/>
    <w:rsid w:val="00345E38"/>
    <w:rsid w:val="003518FE"/>
    <w:rsid w:val="00353342"/>
    <w:rsid w:val="003537DC"/>
    <w:rsid w:val="00353D29"/>
    <w:rsid w:val="00354434"/>
    <w:rsid w:val="003548D7"/>
    <w:rsid w:val="003548E6"/>
    <w:rsid w:val="00354B3E"/>
    <w:rsid w:val="003556DA"/>
    <w:rsid w:val="00356C25"/>
    <w:rsid w:val="00357C65"/>
    <w:rsid w:val="003606A0"/>
    <w:rsid w:val="003607FB"/>
    <w:rsid w:val="00361A15"/>
    <w:rsid w:val="0036273E"/>
    <w:rsid w:val="00362A15"/>
    <w:rsid w:val="0036349E"/>
    <w:rsid w:val="0036351E"/>
    <w:rsid w:val="003637F9"/>
    <w:rsid w:val="00363FC8"/>
    <w:rsid w:val="0036524B"/>
    <w:rsid w:val="00365E05"/>
    <w:rsid w:val="00365E50"/>
    <w:rsid w:val="003660CA"/>
    <w:rsid w:val="00366F3A"/>
    <w:rsid w:val="0036783F"/>
    <w:rsid w:val="0036793E"/>
    <w:rsid w:val="00367B7E"/>
    <w:rsid w:val="0037028E"/>
    <w:rsid w:val="00370BD2"/>
    <w:rsid w:val="00370F38"/>
    <w:rsid w:val="00371524"/>
    <w:rsid w:val="00371A07"/>
    <w:rsid w:val="00371BAA"/>
    <w:rsid w:val="00372F45"/>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1CA"/>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3009"/>
    <w:rsid w:val="003C3EA1"/>
    <w:rsid w:val="003C4365"/>
    <w:rsid w:val="003C70F4"/>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61C"/>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DE8"/>
    <w:rsid w:val="004314C3"/>
    <w:rsid w:val="00431EE9"/>
    <w:rsid w:val="004327FF"/>
    <w:rsid w:val="0043394B"/>
    <w:rsid w:val="004353E9"/>
    <w:rsid w:val="00436D4B"/>
    <w:rsid w:val="00437D8A"/>
    <w:rsid w:val="00441496"/>
    <w:rsid w:val="00447017"/>
    <w:rsid w:val="0044734A"/>
    <w:rsid w:val="0044758C"/>
    <w:rsid w:val="00447C79"/>
    <w:rsid w:val="00447ED9"/>
    <w:rsid w:val="0045178E"/>
    <w:rsid w:val="00451D6D"/>
    <w:rsid w:val="00452482"/>
    <w:rsid w:val="004524F4"/>
    <w:rsid w:val="00452F7E"/>
    <w:rsid w:val="004547B2"/>
    <w:rsid w:val="00456344"/>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668A0"/>
    <w:rsid w:val="004712BC"/>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A77F3"/>
    <w:rsid w:val="004B187A"/>
    <w:rsid w:val="004B2873"/>
    <w:rsid w:val="004B3F2B"/>
    <w:rsid w:val="004B41A1"/>
    <w:rsid w:val="004B4B0F"/>
    <w:rsid w:val="004B5C12"/>
    <w:rsid w:val="004B6DC0"/>
    <w:rsid w:val="004B73AB"/>
    <w:rsid w:val="004B7F1C"/>
    <w:rsid w:val="004B7FBB"/>
    <w:rsid w:val="004C0252"/>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D6BEE"/>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8AD"/>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4566"/>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1575"/>
    <w:rsid w:val="005917F6"/>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0DF"/>
    <w:rsid w:val="005B174E"/>
    <w:rsid w:val="005B20F8"/>
    <w:rsid w:val="005B2A89"/>
    <w:rsid w:val="005B2E2F"/>
    <w:rsid w:val="005B2EA9"/>
    <w:rsid w:val="005B696D"/>
    <w:rsid w:val="005C05F2"/>
    <w:rsid w:val="005C1894"/>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3A5B"/>
    <w:rsid w:val="006147D1"/>
    <w:rsid w:val="00614897"/>
    <w:rsid w:val="00615455"/>
    <w:rsid w:val="00616254"/>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3B8C"/>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E25"/>
    <w:rsid w:val="006554C1"/>
    <w:rsid w:val="00655EC5"/>
    <w:rsid w:val="006614B3"/>
    <w:rsid w:val="00661D64"/>
    <w:rsid w:val="0066206B"/>
    <w:rsid w:val="0066250C"/>
    <w:rsid w:val="00662F0A"/>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776EE"/>
    <w:rsid w:val="00680BC0"/>
    <w:rsid w:val="00681C34"/>
    <w:rsid w:val="00681D78"/>
    <w:rsid w:val="00682406"/>
    <w:rsid w:val="006826BC"/>
    <w:rsid w:val="006840DB"/>
    <w:rsid w:val="006841B9"/>
    <w:rsid w:val="006855D6"/>
    <w:rsid w:val="00685D24"/>
    <w:rsid w:val="0068798A"/>
    <w:rsid w:val="00687A40"/>
    <w:rsid w:val="00687DE4"/>
    <w:rsid w:val="00690D51"/>
    <w:rsid w:val="00690E20"/>
    <w:rsid w:val="006913AF"/>
    <w:rsid w:val="00691835"/>
    <w:rsid w:val="006923BC"/>
    <w:rsid w:val="006936F3"/>
    <w:rsid w:val="0069509A"/>
    <w:rsid w:val="00695A38"/>
    <w:rsid w:val="006960E7"/>
    <w:rsid w:val="00696621"/>
    <w:rsid w:val="00697795"/>
    <w:rsid w:val="006A0878"/>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0F5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2E8C"/>
    <w:rsid w:val="006D471E"/>
    <w:rsid w:val="006D64B6"/>
    <w:rsid w:val="006D71F1"/>
    <w:rsid w:val="006D757E"/>
    <w:rsid w:val="006E0B64"/>
    <w:rsid w:val="006E0C1A"/>
    <w:rsid w:val="006E2513"/>
    <w:rsid w:val="006E2AA0"/>
    <w:rsid w:val="006E30FC"/>
    <w:rsid w:val="006E3BB6"/>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66B2"/>
    <w:rsid w:val="00736E47"/>
    <w:rsid w:val="00736EDE"/>
    <w:rsid w:val="007374B8"/>
    <w:rsid w:val="00740482"/>
    <w:rsid w:val="007410CF"/>
    <w:rsid w:val="007412AC"/>
    <w:rsid w:val="00741351"/>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4930"/>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02D6"/>
    <w:rsid w:val="00781F18"/>
    <w:rsid w:val="0078234F"/>
    <w:rsid w:val="00784AC1"/>
    <w:rsid w:val="00784C05"/>
    <w:rsid w:val="00784D52"/>
    <w:rsid w:val="007858F6"/>
    <w:rsid w:val="00785B80"/>
    <w:rsid w:val="0078643D"/>
    <w:rsid w:val="007865D6"/>
    <w:rsid w:val="00786786"/>
    <w:rsid w:val="0078735A"/>
    <w:rsid w:val="007900B6"/>
    <w:rsid w:val="007902DD"/>
    <w:rsid w:val="0079056F"/>
    <w:rsid w:val="007907B5"/>
    <w:rsid w:val="00791139"/>
    <w:rsid w:val="00791B00"/>
    <w:rsid w:val="00792078"/>
    <w:rsid w:val="00792079"/>
    <w:rsid w:val="00792B18"/>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F51"/>
    <w:rsid w:val="007B1FC1"/>
    <w:rsid w:val="007B3550"/>
    <w:rsid w:val="007B3720"/>
    <w:rsid w:val="007B3FBE"/>
    <w:rsid w:val="007B4A0B"/>
    <w:rsid w:val="007B519A"/>
    <w:rsid w:val="007B5628"/>
    <w:rsid w:val="007B5BFA"/>
    <w:rsid w:val="007B7473"/>
    <w:rsid w:val="007C08CA"/>
    <w:rsid w:val="007C375B"/>
    <w:rsid w:val="007C3DE5"/>
    <w:rsid w:val="007C3E9E"/>
    <w:rsid w:val="007C42CD"/>
    <w:rsid w:val="007C63B2"/>
    <w:rsid w:val="007D06A0"/>
    <w:rsid w:val="007D10D5"/>
    <w:rsid w:val="007D1348"/>
    <w:rsid w:val="007D13A6"/>
    <w:rsid w:val="007D5B68"/>
    <w:rsid w:val="007D6F27"/>
    <w:rsid w:val="007D724F"/>
    <w:rsid w:val="007D732F"/>
    <w:rsid w:val="007D7401"/>
    <w:rsid w:val="007D753A"/>
    <w:rsid w:val="007D793C"/>
    <w:rsid w:val="007D7959"/>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2412"/>
    <w:rsid w:val="00802FD8"/>
    <w:rsid w:val="008051ED"/>
    <w:rsid w:val="008063F6"/>
    <w:rsid w:val="00806612"/>
    <w:rsid w:val="0080740E"/>
    <w:rsid w:val="00807565"/>
    <w:rsid w:val="00807640"/>
    <w:rsid w:val="008079ED"/>
    <w:rsid w:val="00810CA9"/>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7F4"/>
    <w:rsid w:val="00823885"/>
    <w:rsid w:val="00824B1D"/>
    <w:rsid w:val="00824C8C"/>
    <w:rsid w:val="008252F3"/>
    <w:rsid w:val="00826181"/>
    <w:rsid w:val="0082789C"/>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3EE2"/>
    <w:rsid w:val="0086509B"/>
    <w:rsid w:val="008652D5"/>
    <w:rsid w:val="008677BC"/>
    <w:rsid w:val="00867EDF"/>
    <w:rsid w:val="00870110"/>
    <w:rsid w:val="00870B58"/>
    <w:rsid w:val="008722A8"/>
    <w:rsid w:val="008723BF"/>
    <w:rsid w:val="00872848"/>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3DF"/>
    <w:rsid w:val="008905B2"/>
    <w:rsid w:val="00890774"/>
    <w:rsid w:val="00890E59"/>
    <w:rsid w:val="00891CE2"/>
    <w:rsid w:val="00893552"/>
    <w:rsid w:val="00895248"/>
    <w:rsid w:val="0089555C"/>
    <w:rsid w:val="00896821"/>
    <w:rsid w:val="00896CE3"/>
    <w:rsid w:val="008979F1"/>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A32"/>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0FA7"/>
    <w:rsid w:val="008E2688"/>
    <w:rsid w:val="008E316E"/>
    <w:rsid w:val="008E4786"/>
    <w:rsid w:val="008E4BF8"/>
    <w:rsid w:val="008E5570"/>
    <w:rsid w:val="008E69EF"/>
    <w:rsid w:val="008E6B4B"/>
    <w:rsid w:val="008E7A3E"/>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21D"/>
    <w:rsid w:val="00914870"/>
    <w:rsid w:val="00914FA4"/>
    <w:rsid w:val="009157C9"/>
    <w:rsid w:val="00916238"/>
    <w:rsid w:val="00916326"/>
    <w:rsid w:val="009170A2"/>
    <w:rsid w:val="00917AD6"/>
    <w:rsid w:val="009207E3"/>
    <w:rsid w:val="0092090C"/>
    <w:rsid w:val="00921414"/>
    <w:rsid w:val="009220DD"/>
    <w:rsid w:val="00922523"/>
    <w:rsid w:val="00922B28"/>
    <w:rsid w:val="009232CD"/>
    <w:rsid w:val="00926DB6"/>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4ED1"/>
    <w:rsid w:val="0094669D"/>
    <w:rsid w:val="00946DF6"/>
    <w:rsid w:val="00947174"/>
    <w:rsid w:val="00947DD9"/>
    <w:rsid w:val="00947E67"/>
    <w:rsid w:val="0095005F"/>
    <w:rsid w:val="009508E2"/>
    <w:rsid w:val="00950AD5"/>
    <w:rsid w:val="00950B3E"/>
    <w:rsid w:val="00951896"/>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28"/>
    <w:rsid w:val="00997F96"/>
    <w:rsid w:val="009A0250"/>
    <w:rsid w:val="009A18B7"/>
    <w:rsid w:val="009A18BB"/>
    <w:rsid w:val="009A3556"/>
    <w:rsid w:val="009A39FC"/>
    <w:rsid w:val="009A3B4E"/>
    <w:rsid w:val="009A5019"/>
    <w:rsid w:val="009A5044"/>
    <w:rsid w:val="009B23BF"/>
    <w:rsid w:val="009B2802"/>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DBB"/>
    <w:rsid w:val="009D1D2D"/>
    <w:rsid w:val="009D26B4"/>
    <w:rsid w:val="009D447E"/>
    <w:rsid w:val="009D48BB"/>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3EB8"/>
    <w:rsid w:val="009F5C6D"/>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BFC"/>
    <w:rsid w:val="00A176AD"/>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40C1"/>
    <w:rsid w:val="00A3593E"/>
    <w:rsid w:val="00A35965"/>
    <w:rsid w:val="00A36B1A"/>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B63"/>
    <w:rsid w:val="00A5133A"/>
    <w:rsid w:val="00A51A1E"/>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A764F"/>
    <w:rsid w:val="00AB026E"/>
    <w:rsid w:val="00AB1462"/>
    <w:rsid w:val="00AB314C"/>
    <w:rsid w:val="00AB3DBE"/>
    <w:rsid w:val="00AB4BA7"/>
    <w:rsid w:val="00AB505C"/>
    <w:rsid w:val="00AB5753"/>
    <w:rsid w:val="00AB76F9"/>
    <w:rsid w:val="00AC049B"/>
    <w:rsid w:val="00AC1507"/>
    <w:rsid w:val="00AC1FF5"/>
    <w:rsid w:val="00AC21A0"/>
    <w:rsid w:val="00AC2251"/>
    <w:rsid w:val="00AC2603"/>
    <w:rsid w:val="00AC2B50"/>
    <w:rsid w:val="00AC2B58"/>
    <w:rsid w:val="00AC30A6"/>
    <w:rsid w:val="00AC361A"/>
    <w:rsid w:val="00AC46F0"/>
    <w:rsid w:val="00AC5C8E"/>
    <w:rsid w:val="00AD0F00"/>
    <w:rsid w:val="00AD1334"/>
    <w:rsid w:val="00AD19C9"/>
    <w:rsid w:val="00AD234F"/>
    <w:rsid w:val="00AD291E"/>
    <w:rsid w:val="00AD35CB"/>
    <w:rsid w:val="00AD3B7B"/>
    <w:rsid w:val="00AD3C05"/>
    <w:rsid w:val="00AD4B2D"/>
    <w:rsid w:val="00AD5119"/>
    <w:rsid w:val="00AD59B5"/>
    <w:rsid w:val="00AD59B8"/>
    <w:rsid w:val="00AD6F8B"/>
    <w:rsid w:val="00AD7852"/>
    <w:rsid w:val="00AE0BE2"/>
    <w:rsid w:val="00AE1C87"/>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59"/>
    <w:rsid w:val="00B05268"/>
    <w:rsid w:val="00B05C7D"/>
    <w:rsid w:val="00B05FF3"/>
    <w:rsid w:val="00B077FB"/>
    <w:rsid w:val="00B07E97"/>
    <w:rsid w:val="00B07EBF"/>
    <w:rsid w:val="00B07EFC"/>
    <w:rsid w:val="00B1285C"/>
    <w:rsid w:val="00B13961"/>
    <w:rsid w:val="00B14249"/>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7DD0"/>
    <w:rsid w:val="00B30439"/>
    <w:rsid w:val="00B305E5"/>
    <w:rsid w:val="00B3378A"/>
    <w:rsid w:val="00B34368"/>
    <w:rsid w:val="00B3453D"/>
    <w:rsid w:val="00B349DE"/>
    <w:rsid w:val="00B35562"/>
    <w:rsid w:val="00B36312"/>
    <w:rsid w:val="00B37950"/>
    <w:rsid w:val="00B37B41"/>
    <w:rsid w:val="00B37B50"/>
    <w:rsid w:val="00B40F3E"/>
    <w:rsid w:val="00B4101B"/>
    <w:rsid w:val="00B4161D"/>
    <w:rsid w:val="00B41624"/>
    <w:rsid w:val="00B42C8F"/>
    <w:rsid w:val="00B43F34"/>
    <w:rsid w:val="00B460F6"/>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420E"/>
    <w:rsid w:val="00B84B56"/>
    <w:rsid w:val="00B86430"/>
    <w:rsid w:val="00B869B8"/>
    <w:rsid w:val="00B86BCE"/>
    <w:rsid w:val="00B91338"/>
    <w:rsid w:val="00B9141A"/>
    <w:rsid w:val="00B91F43"/>
    <w:rsid w:val="00B94195"/>
    <w:rsid w:val="00B941F4"/>
    <w:rsid w:val="00B946DD"/>
    <w:rsid w:val="00B948E8"/>
    <w:rsid w:val="00B948FD"/>
    <w:rsid w:val="00B94DCF"/>
    <w:rsid w:val="00B95711"/>
    <w:rsid w:val="00B95CF2"/>
    <w:rsid w:val="00B97D6E"/>
    <w:rsid w:val="00B97FF3"/>
    <w:rsid w:val="00BA00BA"/>
    <w:rsid w:val="00BA028E"/>
    <w:rsid w:val="00BA07CC"/>
    <w:rsid w:val="00BA09DD"/>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983"/>
    <w:rsid w:val="00BB5DFF"/>
    <w:rsid w:val="00BB618C"/>
    <w:rsid w:val="00BB6F3E"/>
    <w:rsid w:val="00BB7954"/>
    <w:rsid w:val="00BC10AC"/>
    <w:rsid w:val="00BC1E4E"/>
    <w:rsid w:val="00BC21DD"/>
    <w:rsid w:val="00BC4553"/>
    <w:rsid w:val="00BC4767"/>
    <w:rsid w:val="00BC4852"/>
    <w:rsid w:val="00BC4909"/>
    <w:rsid w:val="00BC5AE8"/>
    <w:rsid w:val="00BC60A2"/>
    <w:rsid w:val="00BC706E"/>
    <w:rsid w:val="00BC7A44"/>
    <w:rsid w:val="00BD0098"/>
    <w:rsid w:val="00BD0491"/>
    <w:rsid w:val="00BD0BB2"/>
    <w:rsid w:val="00BD1D6E"/>
    <w:rsid w:val="00BD2120"/>
    <w:rsid w:val="00BD34B6"/>
    <w:rsid w:val="00BD3E7C"/>
    <w:rsid w:val="00BD444F"/>
    <w:rsid w:val="00BD550F"/>
    <w:rsid w:val="00BE094F"/>
    <w:rsid w:val="00BE0E4F"/>
    <w:rsid w:val="00BE10FC"/>
    <w:rsid w:val="00BE24BD"/>
    <w:rsid w:val="00BE2611"/>
    <w:rsid w:val="00BE3330"/>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3774D"/>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4A0E"/>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7034D"/>
    <w:rsid w:val="00C70685"/>
    <w:rsid w:val="00C73958"/>
    <w:rsid w:val="00C73A52"/>
    <w:rsid w:val="00C74F2E"/>
    <w:rsid w:val="00C75449"/>
    <w:rsid w:val="00C76DEE"/>
    <w:rsid w:val="00C76F26"/>
    <w:rsid w:val="00C76F3C"/>
    <w:rsid w:val="00C77C0A"/>
    <w:rsid w:val="00C77DEA"/>
    <w:rsid w:val="00C82842"/>
    <w:rsid w:val="00C83761"/>
    <w:rsid w:val="00C849EE"/>
    <w:rsid w:val="00C84AE7"/>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D5"/>
    <w:rsid w:val="00CA29F2"/>
    <w:rsid w:val="00CA3FCB"/>
    <w:rsid w:val="00CA5526"/>
    <w:rsid w:val="00CA5DE1"/>
    <w:rsid w:val="00CA6249"/>
    <w:rsid w:val="00CA643F"/>
    <w:rsid w:val="00CB04F4"/>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3F44"/>
    <w:rsid w:val="00CD646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7A4E"/>
    <w:rsid w:val="00D07B74"/>
    <w:rsid w:val="00D108F8"/>
    <w:rsid w:val="00D10A4E"/>
    <w:rsid w:val="00D1133F"/>
    <w:rsid w:val="00D11621"/>
    <w:rsid w:val="00D11E1B"/>
    <w:rsid w:val="00D12D65"/>
    <w:rsid w:val="00D13164"/>
    <w:rsid w:val="00D14672"/>
    <w:rsid w:val="00D14C05"/>
    <w:rsid w:val="00D15321"/>
    <w:rsid w:val="00D158A3"/>
    <w:rsid w:val="00D16B3B"/>
    <w:rsid w:val="00D16F39"/>
    <w:rsid w:val="00D177C3"/>
    <w:rsid w:val="00D1790C"/>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0741"/>
    <w:rsid w:val="00D91E8F"/>
    <w:rsid w:val="00D91F73"/>
    <w:rsid w:val="00D949D4"/>
    <w:rsid w:val="00D96D0F"/>
    <w:rsid w:val="00DA1964"/>
    <w:rsid w:val="00DA2489"/>
    <w:rsid w:val="00DA4A7C"/>
    <w:rsid w:val="00DA5F70"/>
    <w:rsid w:val="00DA6991"/>
    <w:rsid w:val="00DA7634"/>
    <w:rsid w:val="00DA7838"/>
    <w:rsid w:val="00DB020E"/>
    <w:rsid w:val="00DB2965"/>
    <w:rsid w:val="00DB31C2"/>
    <w:rsid w:val="00DB3664"/>
    <w:rsid w:val="00DB3A38"/>
    <w:rsid w:val="00DB3E07"/>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1794"/>
    <w:rsid w:val="00DE249C"/>
    <w:rsid w:val="00DE35E1"/>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5FD3"/>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4B48"/>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5C5"/>
    <w:rsid w:val="00E50635"/>
    <w:rsid w:val="00E50BCE"/>
    <w:rsid w:val="00E51458"/>
    <w:rsid w:val="00E517CC"/>
    <w:rsid w:val="00E51F32"/>
    <w:rsid w:val="00E52B0B"/>
    <w:rsid w:val="00E52E76"/>
    <w:rsid w:val="00E52F3C"/>
    <w:rsid w:val="00E52FA8"/>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89C"/>
    <w:rsid w:val="00E77D5B"/>
    <w:rsid w:val="00E80985"/>
    <w:rsid w:val="00E80FC2"/>
    <w:rsid w:val="00E827A4"/>
    <w:rsid w:val="00E82973"/>
    <w:rsid w:val="00E831DA"/>
    <w:rsid w:val="00E83786"/>
    <w:rsid w:val="00E84B43"/>
    <w:rsid w:val="00E85530"/>
    <w:rsid w:val="00E85DA0"/>
    <w:rsid w:val="00E85E04"/>
    <w:rsid w:val="00E86F62"/>
    <w:rsid w:val="00E87C25"/>
    <w:rsid w:val="00E90F34"/>
    <w:rsid w:val="00E91C71"/>
    <w:rsid w:val="00E91DCA"/>
    <w:rsid w:val="00E92674"/>
    <w:rsid w:val="00E92D29"/>
    <w:rsid w:val="00E934F1"/>
    <w:rsid w:val="00E9413B"/>
    <w:rsid w:val="00E9439B"/>
    <w:rsid w:val="00E9464A"/>
    <w:rsid w:val="00E950C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1762"/>
    <w:rsid w:val="00EB21D5"/>
    <w:rsid w:val="00EB2227"/>
    <w:rsid w:val="00EB2313"/>
    <w:rsid w:val="00EB3713"/>
    <w:rsid w:val="00EB4FD8"/>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3E5F"/>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4BA"/>
    <w:rsid w:val="00F00869"/>
    <w:rsid w:val="00F01F12"/>
    <w:rsid w:val="00F03024"/>
    <w:rsid w:val="00F07749"/>
    <w:rsid w:val="00F077AC"/>
    <w:rsid w:val="00F07DBD"/>
    <w:rsid w:val="00F10A45"/>
    <w:rsid w:val="00F113EB"/>
    <w:rsid w:val="00F12195"/>
    <w:rsid w:val="00F12792"/>
    <w:rsid w:val="00F12DB1"/>
    <w:rsid w:val="00F12E6E"/>
    <w:rsid w:val="00F13A62"/>
    <w:rsid w:val="00F15D5C"/>
    <w:rsid w:val="00F170B1"/>
    <w:rsid w:val="00F17F72"/>
    <w:rsid w:val="00F2045F"/>
    <w:rsid w:val="00F208B1"/>
    <w:rsid w:val="00F20B1D"/>
    <w:rsid w:val="00F20C3E"/>
    <w:rsid w:val="00F21DAE"/>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6F0E"/>
    <w:rsid w:val="00F371D7"/>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57A"/>
    <w:rsid w:val="00F6692E"/>
    <w:rsid w:val="00F66A47"/>
    <w:rsid w:val="00F66F6A"/>
    <w:rsid w:val="00F67264"/>
    <w:rsid w:val="00F67D61"/>
    <w:rsid w:val="00F70734"/>
    <w:rsid w:val="00F70BB2"/>
    <w:rsid w:val="00F7419A"/>
    <w:rsid w:val="00F751AA"/>
    <w:rsid w:val="00F76FDA"/>
    <w:rsid w:val="00F775BB"/>
    <w:rsid w:val="00F8105E"/>
    <w:rsid w:val="00F8163D"/>
    <w:rsid w:val="00F824D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0F56"/>
    <w:rsid w:val="00FD1671"/>
    <w:rsid w:val="00FD1CDC"/>
    <w:rsid w:val="00FD1FB4"/>
    <w:rsid w:val="00FD36C8"/>
    <w:rsid w:val="00FD3E66"/>
    <w:rsid w:val="00FD4EEC"/>
    <w:rsid w:val="00FD53DC"/>
    <w:rsid w:val="00FD6307"/>
    <w:rsid w:val="00FD63E0"/>
    <w:rsid w:val="00FE17C4"/>
    <w:rsid w:val="00FE328D"/>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91921373">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06507877">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43699026">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26846682">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3/1327/P&amp;from=planningSearch" TargetMode="External"/><Relationship Id="rId18" Type="http://schemas.openxmlformats.org/officeDocument/2006/relationships/hyperlink" Target="https://westfieldparishcouncil.com/westfield-parish-community-fibre-project/"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planweb01.rother.gov.uk/OcellaWeb/planningDetails?reference=RR/2023/1375/FN&amp;from=planningSearch" TargetMode="External"/><Relationship Id="rId17" Type="http://schemas.openxmlformats.org/officeDocument/2006/relationships/hyperlink" Target="https://planweb01.rother.gov.uk/OcellaWeb/planningDetails?reference=RR/2023/1022/P&amp;from=planningSearch" TargetMode="External"/><Relationship Id="rId2" Type="http://schemas.openxmlformats.org/officeDocument/2006/relationships/customXml" Target="../customXml/item2.xml"/><Relationship Id="rId16" Type="http://schemas.openxmlformats.org/officeDocument/2006/relationships/hyperlink" Target="https://planweb01.rother.gov.uk/OcellaWeb/planningDetails?reference=RR/2023/1138/P&amp;from=planningSearch" TargetMode="External"/><Relationship Id="rId20" Type="http://schemas.openxmlformats.org/officeDocument/2006/relationships/hyperlink" Target="https://planweb01.rother.gov.uk/OcellaWeb/planningDetails?reference=RR/2023/919/P&amp;from=planningSearch"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planweb01.rother.gov.uk/OcellaWeb/planningDetails?reference=RR/2023/1258/P&amp;from=planningSearch"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estfieldparishcouncil.com/monthly-financial-report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3/1293/P&amp;from=planningSearch"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6" ma:contentTypeDescription="Create a new document." ma:contentTypeScope="" ma:versionID="ed28e86468c1335277adf793b16eea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75ea652a52459c4182edcd9a869c835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47EFE17-75D2-4FA4-A3DF-33D41D3759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3.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4.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4</Pages>
  <Words>1600</Words>
  <Characters>9125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10704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117</cp:revision>
  <cp:lastPrinted>2020-01-07T21:11:00Z</cp:lastPrinted>
  <dcterms:created xsi:type="dcterms:W3CDTF">2023-07-13T11:46:00Z</dcterms:created>
  <dcterms:modified xsi:type="dcterms:W3CDTF">2023-11-20T14:05:00Z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