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0FD41F" w14:textId="77777777" w:rsidR="0085187F" w:rsidRDefault="1D877BC3" w:rsidP="005F76B2">
      <w:pPr>
        <w:ind w:left="644"/>
        <w:jc w:val="center"/>
        <w:outlineLvl w:val="0"/>
        <w:rPr>
          <w:rFonts w:asciiTheme="minorHAnsi" w:hAnsiTheme="minorHAnsi" w:cstheme="minorHAnsi"/>
          <w:color w:val="000000" w:themeColor="text1"/>
        </w:rPr>
      </w:pPr>
      <w:r w:rsidRPr="008427A7">
        <w:rPr>
          <w:rFonts w:asciiTheme="minorHAnsi" w:hAnsiTheme="minorHAnsi" w:cstheme="minorHAnsi"/>
          <w:b/>
          <w:bCs/>
        </w:rPr>
        <w:t>Present</w:t>
      </w:r>
      <w:r w:rsidR="00AA4920" w:rsidRPr="00294ADC">
        <w:rPr>
          <w:rFonts w:asciiTheme="minorHAnsi" w:hAnsiTheme="minorHAnsi" w:cstheme="minorHAnsi"/>
          <w:b/>
          <w:bCs/>
          <w:color w:val="000000" w:themeColor="text1"/>
        </w:rPr>
        <w:t>:</w:t>
      </w:r>
      <w:r w:rsidR="00416A91" w:rsidRPr="00294ADC">
        <w:rPr>
          <w:rFonts w:asciiTheme="minorHAnsi" w:hAnsiTheme="minorHAnsi" w:cstheme="minorHAnsi"/>
          <w:b/>
          <w:bCs/>
          <w:color w:val="000000" w:themeColor="text1"/>
        </w:rPr>
        <w:t xml:space="preserve"> </w:t>
      </w:r>
      <w:r w:rsidR="00416A91" w:rsidRPr="00294ADC">
        <w:rPr>
          <w:rFonts w:asciiTheme="minorHAnsi" w:hAnsiTheme="minorHAnsi" w:cstheme="minorHAnsi"/>
          <w:color w:val="000000" w:themeColor="text1"/>
        </w:rPr>
        <w:t>Chair – Cllr Monro,</w:t>
      </w:r>
      <w:r w:rsidR="00AA4920" w:rsidRPr="00294ADC">
        <w:rPr>
          <w:rFonts w:asciiTheme="minorHAnsi" w:hAnsiTheme="minorHAnsi" w:cstheme="minorHAnsi"/>
          <w:b/>
          <w:bCs/>
          <w:color w:val="000000" w:themeColor="text1"/>
        </w:rPr>
        <w:t xml:space="preserve"> </w:t>
      </w:r>
      <w:r w:rsidR="002B054A" w:rsidRPr="00294ADC">
        <w:rPr>
          <w:rFonts w:asciiTheme="minorHAnsi" w:hAnsiTheme="minorHAnsi" w:cstheme="minorHAnsi"/>
          <w:color w:val="000000" w:themeColor="text1"/>
        </w:rPr>
        <w:t xml:space="preserve">Vice-Chair – Cllr Horley, </w:t>
      </w:r>
      <w:r w:rsidR="0085187F">
        <w:rPr>
          <w:rFonts w:asciiTheme="minorHAnsi" w:hAnsiTheme="minorHAnsi" w:cstheme="minorHAnsi"/>
          <w:color w:val="000000" w:themeColor="text1"/>
        </w:rPr>
        <w:t xml:space="preserve">Cllr Archer, Cllr Edwards, </w:t>
      </w:r>
    </w:p>
    <w:p w14:paraId="132DA925" w14:textId="1E57A5DB" w:rsidR="00ED5885" w:rsidRPr="00890626" w:rsidRDefault="00A340C1" w:rsidP="005F76B2">
      <w:pPr>
        <w:ind w:left="644"/>
        <w:jc w:val="center"/>
        <w:outlineLvl w:val="0"/>
        <w:rPr>
          <w:rFonts w:asciiTheme="minorHAnsi" w:hAnsiTheme="minorHAnsi" w:cstheme="minorHAnsi"/>
          <w:color w:val="FF0000"/>
        </w:rPr>
      </w:pPr>
      <w:r w:rsidRPr="00294ADC">
        <w:rPr>
          <w:rFonts w:asciiTheme="minorHAnsi" w:hAnsiTheme="minorHAnsi" w:cstheme="minorHAnsi"/>
          <w:color w:val="000000" w:themeColor="text1"/>
        </w:rPr>
        <w:t>Cllr Hills</w:t>
      </w:r>
      <w:r w:rsidR="0036783F" w:rsidRPr="00294ADC">
        <w:rPr>
          <w:rFonts w:asciiTheme="minorHAnsi" w:hAnsiTheme="minorHAnsi" w:cstheme="minorHAnsi"/>
          <w:color w:val="000000" w:themeColor="text1"/>
        </w:rPr>
        <w:t xml:space="preserve">, </w:t>
      </w:r>
      <w:r w:rsidR="00572C49" w:rsidRPr="00294ADC">
        <w:rPr>
          <w:rFonts w:asciiTheme="minorHAnsi" w:hAnsiTheme="minorHAnsi" w:cstheme="minorHAnsi"/>
          <w:color w:val="000000" w:themeColor="text1"/>
        </w:rPr>
        <w:t>Cllr Nijhuis</w:t>
      </w:r>
      <w:r w:rsidR="00EF2129">
        <w:rPr>
          <w:rFonts w:asciiTheme="minorHAnsi" w:hAnsiTheme="minorHAnsi" w:cstheme="minorHAnsi"/>
          <w:color w:val="000000" w:themeColor="text1"/>
        </w:rPr>
        <w:t>, Cllr Philpot</w:t>
      </w:r>
      <w:r w:rsidR="00D102D7" w:rsidRPr="00294ADC">
        <w:rPr>
          <w:rFonts w:asciiTheme="minorHAnsi" w:hAnsiTheme="minorHAnsi" w:cstheme="minorHAnsi"/>
          <w:color w:val="000000" w:themeColor="text1"/>
        </w:rPr>
        <w:t xml:space="preserve"> and</w:t>
      </w:r>
      <w:r w:rsidR="00890626" w:rsidRPr="00294ADC">
        <w:rPr>
          <w:rFonts w:asciiTheme="minorHAnsi" w:hAnsiTheme="minorHAnsi" w:cstheme="minorHAnsi"/>
          <w:color w:val="000000" w:themeColor="text1"/>
        </w:rPr>
        <w:t xml:space="preserve"> Cllr Skinner</w:t>
      </w:r>
      <w:r w:rsidR="006D4E70">
        <w:rPr>
          <w:rFonts w:asciiTheme="minorHAnsi" w:hAnsiTheme="minorHAnsi" w:cstheme="minorHAnsi"/>
          <w:color w:val="000000" w:themeColor="text1"/>
        </w:rPr>
        <w:t>.</w:t>
      </w:r>
    </w:p>
    <w:p w14:paraId="03890A31" w14:textId="77777777" w:rsidR="00ED5885" w:rsidRPr="00294ADC" w:rsidRDefault="00ED5885" w:rsidP="00ED5885">
      <w:pPr>
        <w:ind w:left="644"/>
        <w:jc w:val="center"/>
        <w:outlineLvl w:val="0"/>
        <w:rPr>
          <w:rFonts w:ascii="Arial" w:hAnsi="Arial" w:cs="Arial"/>
          <w:color w:val="000000" w:themeColor="text1"/>
          <w:sz w:val="22"/>
          <w:szCs w:val="22"/>
        </w:rPr>
      </w:pPr>
    </w:p>
    <w:p w14:paraId="2C0C4642" w14:textId="035767C9" w:rsidR="00ED5885" w:rsidRPr="00294ADC" w:rsidRDefault="00ED5885" w:rsidP="00ED5885">
      <w:pPr>
        <w:outlineLvl w:val="0"/>
        <w:rPr>
          <w:rFonts w:ascii="Arial" w:hAnsi="Arial" w:cs="Arial"/>
          <w:b/>
          <w:bCs/>
          <w:color w:val="000000" w:themeColor="text1"/>
          <w:sz w:val="22"/>
          <w:szCs w:val="22"/>
        </w:rPr>
      </w:pPr>
      <w:r w:rsidRPr="00294ADC">
        <w:rPr>
          <w:rFonts w:ascii="Arial" w:hAnsi="Arial" w:cs="Arial"/>
          <w:b/>
          <w:bCs/>
          <w:color w:val="000000" w:themeColor="text1"/>
          <w:sz w:val="22"/>
          <w:szCs w:val="22"/>
        </w:rPr>
        <w:t>C2</w:t>
      </w:r>
      <w:r w:rsidR="00890626" w:rsidRPr="00294ADC">
        <w:rPr>
          <w:rFonts w:ascii="Arial" w:hAnsi="Arial" w:cs="Arial"/>
          <w:b/>
          <w:bCs/>
          <w:color w:val="000000" w:themeColor="text1"/>
          <w:sz w:val="22"/>
          <w:szCs w:val="22"/>
        </w:rPr>
        <w:t>5</w:t>
      </w:r>
      <w:r w:rsidRPr="00294ADC">
        <w:rPr>
          <w:rFonts w:ascii="Arial" w:hAnsi="Arial" w:cs="Arial"/>
          <w:b/>
          <w:bCs/>
          <w:color w:val="000000" w:themeColor="text1"/>
          <w:sz w:val="22"/>
          <w:szCs w:val="22"/>
        </w:rPr>
        <w:t xml:space="preserve"> </w:t>
      </w:r>
      <w:r w:rsidR="00E72986" w:rsidRPr="00294ADC">
        <w:rPr>
          <w:rFonts w:ascii="Arial" w:hAnsi="Arial" w:cs="Arial"/>
          <w:b/>
          <w:bCs/>
          <w:color w:val="000000" w:themeColor="text1"/>
          <w:sz w:val="22"/>
          <w:szCs w:val="22"/>
        </w:rPr>
        <w:t>–</w:t>
      </w:r>
      <w:r w:rsidR="00F077AC" w:rsidRPr="00294ADC">
        <w:rPr>
          <w:rFonts w:ascii="Arial" w:hAnsi="Arial" w:cs="Arial"/>
          <w:b/>
          <w:bCs/>
          <w:color w:val="000000" w:themeColor="text1"/>
          <w:sz w:val="22"/>
          <w:szCs w:val="22"/>
        </w:rPr>
        <w:t xml:space="preserve"> </w:t>
      </w:r>
      <w:r w:rsidR="00890626" w:rsidRPr="00294ADC">
        <w:rPr>
          <w:rFonts w:ascii="Arial" w:hAnsi="Arial" w:cs="Arial"/>
          <w:b/>
          <w:bCs/>
          <w:color w:val="000000" w:themeColor="text1"/>
          <w:sz w:val="22"/>
          <w:szCs w:val="22"/>
        </w:rPr>
        <w:t>0</w:t>
      </w:r>
      <w:r w:rsidR="0085187F">
        <w:rPr>
          <w:rFonts w:ascii="Arial" w:hAnsi="Arial" w:cs="Arial"/>
          <w:b/>
          <w:bCs/>
          <w:color w:val="000000" w:themeColor="text1"/>
          <w:sz w:val="22"/>
          <w:szCs w:val="22"/>
        </w:rPr>
        <w:t>7</w:t>
      </w:r>
    </w:p>
    <w:p w14:paraId="7C862659" w14:textId="77777777" w:rsidR="004F1A48" w:rsidRPr="005374D4" w:rsidRDefault="004F1A48" w:rsidP="004B2873">
      <w:pPr>
        <w:outlineLvl w:val="0"/>
        <w:rPr>
          <w:rFonts w:ascii="Arial" w:hAnsi="Arial" w:cs="Arial"/>
          <w:sz w:val="22"/>
          <w:szCs w:val="22"/>
        </w:rPr>
      </w:pPr>
    </w:p>
    <w:p w14:paraId="35C7B169" w14:textId="77777777" w:rsidR="005374D4" w:rsidRPr="00BC101E" w:rsidRDefault="005374D4" w:rsidP="005374D4">
      <w:pPr>
        <w:pStyle w:val="Heading2"/>
        <w:tabs>
          <w:tab w:val="left" w:pos="949"/>
        </w:tabs>
        <w:ind w:left="567" w:firstLine="0"/>
        <w:rPr>
          <w:rFonts w:asciiTheme="minorHAnsi" w:hAnsiTheme="minorHAnsi" w:cstheme="minorHAnsi"/>
          <w:sz w:val="10"/>
          <w:szCs w:val="10"/>
        </w:rPr>
      </w:pPr>
    </w:p>
    <w:p w14:paraId="2401A210" w14:textId="600B94E7" w:rsidR="00FF1A4D" w:rsidRPr="002B054A" w:rsidRDefault="00FF1A4D" w:rsidP="00B76B9A">
      <w:pPr>
        <w:pStyle w:val="Heading2"/>
        <w:numPr>
          <w:ilvl w:val="0"/>
          <w:numId w:val="1"/>
        </w:numPr>
        <w:tabs>
          <w:tab w:val="left" w:pos="949"/>
        </w:tabs>
        <w:ind w:hanging="567"/>
        <w:rPr>
          <w:rFonts w:asciiTheme="minorHAnsi" w:hAnsiTheme="minorHAnsi" w:cstheme="minorHAnsi"/>
          <w:b w:val="0"/>
          <w:bCs w:val="0"/>
          <w:color w:val="000000" w:themeColor="text1"/>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6CA87880" w:rsidR="00704864" w:rsidRPr="0085187F"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85187F">
        <w:rPr>
          <w:rFonts w:asciiTheme="minorHAnsi" w:hAnsiTheme="minorHAnsi" w:cstheme="minorHAnsi"/>
          <w:b w:val="0"/>
          <w:bCs w:val="0"/>
          <w:color w:val="000000" w:themeColor="text1"/>
          <w:sz w:val="22"/>
          <w:szCs w:val="22"/>
        </w:rPr>
        <w:t>Apologies received from</w:t>
      </w:r>
      <w:r w:rsidR="001E4EB5" w:rsidRPr="0085187F">
        <w:rPr>
          <w:rFonts w:asciiTheme="minorHAnsi" w:hAnsiTheme="minorHAnsi" w:cstheme="minorHAnsi"/>
          <w:b w:val="0"/>
          <w:bCs w:val="0"/>
          <w:color w:val="000000" w:themeColor="text1"/>
          <w:sz w:val="22"/>
          <w:szCs w:val="22"/>
        </w:rPr>
        <w:t xml:space="preserve"> </w:t>
      </w:r>
      <w:r w:rsidR="0085187F" w:rsidRPr="0085187F">
        <w:rPr>
          <w:rFonts w:asciiTheme="minorHAnsi" w:hAnsiTheme="minorHAnsi" w:cstheme="minorHAnsi"/>
          <w:b w:val="0"/>
          <w:bCs w:val="0"/>
          <w:color w:val="000000" w:themeColor="text1"/>
        </w:rPr>
        <w:t xml:space="preserve">Cllr Baker, Cllr Coupar, </w:t>
      </w:r>
      <w:r w:rsidR="002B054A" w:rsidRPr="0085187F">
        <w:rPr>
          <w:rFonts w:asciiTheme="minorHAnsi" w:hAnsiTheme="minorHAnsi" w:cstheme="minorHAnsi"/>
          <w:b w:val="0"/>
          <w:bCs w:val="0"/>
          <w:color w:val="000000" w:themeColor="text1"/>
          <w:sz w:val="22"/>
          <w:szCs w:val="22"/>
        </w:rPr>
        <w:t xml:space="preserve">Cllr Archer and </w:t>
      </w:r>
      <w:r w:rsidR="0085187F" w:rsidRPr="0085187F">
        <w:rPr>
          <w:rFonts w:asciiTheme="minorHAnsi" w:hAnsiTheme="minorHAnsi" w:cstheme="minorHAnsi"/>
          <w:b w:val="0"/>
          <w:bCs w:val="0"/>
          <w:color w:val="000000" w:themeColor="text1"/>
        </w:rPr>
        <w:t>Cllr Hosea</w:t>
      </w:r>
      <w:r w:rsidR="002B054A" w:rsidRPr="0085187F">
        <w:rPr>
          <w:rFonts w:asciiTheme="minorHAnsi" w:hAnsiTheme="minorHAnsi" w:cstheme="minorHAnsi"/>
          <w:b w:val="0"/>
          <w:bCs w:val="0"/>
          <w:color w:val="000000" w:themeColor="text1"/>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0E6EE6B4"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xml:space="preserve">– </w:t>
      </w:r>
      <w:r w:rsidR="00890626">
        <w:rPr>
          <w:rFonts w:asciiTheme="minorHAnsi" w:hAnsiTheme="minorHAnsi" w:cstheme="minorHAnsi"/>
          <w:sz w:val="22"/>
          <w:szCs w:val="22"/>
        </w:rPr>
        <w:t>None</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1048926E"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5F20C5CE" w14:textId="7BAC2D61" w:rsidR="00A34D73" w:rsidRDefault="004B66FF" w:rsidP="00D82705">
      <w:pPr>
        <w:pStyle w:val="Heading2"/>
        <w:numPr>
          <w:ilvl w:val="1"/>
          <w:numId w:val="1"/>
        </w:numPr>
        <w:ind w:left="1134" w:hanging="567"/>
        <w:contextualSpacing/>
        <w:rPr>
          <w:rFonts w:asciiTheme="minorHAnsi" w:hAnsiTheme="minorHAnsi" w:cstheme="minorHAnsi"/>
          <w:b w:val="0"/>
          <w:bCs w:val="0"/>
          <w:sz w:val="22"/>
          <w:szCs w:val="22"/>
        </w:rPr>
      </w:pPr>
      <w:r w:rsidRPr="004B66FF">
        <w:rPr>
          <w:rFonts w:asciiTheme="minorHAnsi" w:hAnsiTheme="minorHAnsi" w:cstheme="minorHAnsi"/>
          <w:b w:val="0"/>
          <w:bCs w:val="0"/>
          <w:sz w:val="22"/>
          <w:szCs w:val="22"/>
        </w:rPr>
        <w:t xml:space="preserve">A resident </w:t>
      </w:r>
      <w:r w:rsidR="00193B7E">
        <w:rPr>
          <w:rFonts w:asciiTheme="minorHAnsi" w:hAnsiTheme="minorHAnsi" w:cstheme="minorHAnsi"/>
          <w:b w:val="0"/>
          <w:bCs w:val="0"/>
          <w:sz w:val="22"/>
          <w:szCs w:val="22"/>
        </w:rPr>
        <w:t xml:space="preserve">asked </w:t>
      </w:r>
      <w:r w:rsidR="006602B8">
        <w:rPr>
          <w:rFonts w:asciiTheme="minorHAnsi" w:hAnsiTheme="minorHAnsi" w:cstheme="minorHAnsi"/>
          <w:b w:val="0"/>
          <w:bCs w:val="0"/>
          <w:sz w:val="22"/>
          <w:szCs w:val="22"/>
        </w:rPr>
        <w:t xml:space="preserve">if the results </w:t>
      </w:r>
      <w:r w:rsidR="00982D33">
        <w:rPr>
          <w:rFonts w:asciiTheme="minorHAnsi" w:hAnsiTheme="minorHAnsi" w:cstheme="minorHAnsi"/>
          <w:b w:val="0"/>
          <w:bCs w:val="0"/>
          <w:sz w:val="22"/>
          <w:szCs w:val="22"/>
        </w:rPr>
        <w:t>of the so</w:t>
      </w:r>
      <w:r w:rsidR="000D0930">
        <w:rPr>
          <w:rFonts w:asciiTheme="minorHAnsi" w:hAnsiTheme="minorHAnsi" w:cstheme="minorHAnsi"/>
          <w:b w:val="0"/>
          <w:bCs w:val="0"/>
          <w:sz w:val="22"/>
          <w:szCs w:val="22"/>
        </w:rPr>
        <w:t>il</w:t>
      </w:r>
      <w:r w:rsidR="00982D33">
        <w:rPr>
          <w:rFonts w:asciiTheme="minorHAnsi" w:hAnsiTheme="minorHAnsi" w:cstheme="minorHAnsi"/>
          <w:b w:val="0"/>
          <w:bCs w:val="0"/>
          <w:sz w:val="22"/>
          <w:szCs w:val="22"/>
        </w:rPr>
        <w:t xml:space="preserve"> testing had been sent to the Parish Council</w:t>
      </w:r>
      <w:r w:rsidR="00B753B4">
        <w:rPr>
          <w:rFonts w:asciiTheme="minorHAnsi" w:hAnsiTheme="minorHAnsi" w:cstheme="minorHAnsi"/>
          <w:b w:val="0"/>
          <w:bCs w:val="0"/>
          <w:sz w:val="22"/>
          <w:szCs w:val="22"/>
        </w:rPr>
        <w:t>.  It was confirmed that none had been received</w:t>
      </w:r>
      <w:r w:rsidR="00F34543">
        <w:rPr>
          <w:rFonts w:asciiTheme="minorHAnsi" w:hAnsiTheme="minorHAnsi" w:cstheme="minorHAnsi"/>
          <w:b w:val="0"/>
          <w:bCs w:val="0"/>
          <w:sz w:val="22"/>
          <w:szCs w:val="22"/>
        </w:rPr>
        <w:t xml:space="preserve"> and the Council were unclear when they would be sent.</w:t>
      </w:r>
    </w:p>
    <w:p w14:paraId="5AB12319" w14:textId="1A6214B3" w:rsidR="004E4C60" w:rsidRPr="00D82705" w:rsidRDefault="004E4C60" w:rsidP="00D82705">
      <w:pPr>
        <w:pStyle w:val="Heading2"/>
        <w:numPr>
          <w:ilvl w:val="1"/>
          <w:numId w:val="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It was raised re the football floodlights</w:t>
      </w:r>
      <w:r w:rsidR="005F51D6">
        <w:rPr>
          <w:rFonts w:asciiTheme="minorHAnsi" w:hAnsiTheme="minorHAnsi" w:cstheme="minorHAnsi"/>
          <w:b w:val="0"/>
          <w:bCs w:val="0"/>
          <w:sz w:val="22"/>
          <w:szCs w:val="22"/>
        </w:rPr>
        <w:t xml:space="preserve"> and if these had been approved.  It was confirmed that the lights are in question, the mast and position are staying the same.</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6A562C88"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r w:rsidR="003F30A0">
        <w:rPr>
          <w:rFonts w:asciiTheme="minorHAnsi" w:eastAsia="Arial" w:hAnsiTheme="minorHAnsi" w:cstheme="minorHAnsi"/>
          <w:b/>
          <w:bCs/>
          <w:sz w:val="22"/>
          <w:szCs w:val="22"/>
        </w:rPr>
        <w:t>23</w:t>
      </w:r>
      <w:r w:rsidR="003F30A0" w:rsidRPr="003F30A0">
        <w:rPr>
          <w:rFonts w:asciiTheme="minorHAnsi" w:eastAsia="Arial" w:hAnsiTheme="minorHAnsi" w:cstheme="minorHAnsi"/>
          <w:b/>
          <w:bCs/>
          <w:sz w:val="22"/>
          <w:szCs w:val="22"/>
          <w:vertAlign w:val="superscript"/>
        </w:rPr>
        <w:t>rd</w:t>
      </w:r>
      <w:r w:rsidR="003F30A0">
        <w:rPr>
          <w:rFonts w:asciiTheme="minorHAnsi" w:eastAsia="Arial" w:hAnsiTheme="minorHAnsi" w:cstheme="minorHAnsi"/>
          <w:b/>
          <w:bCs/>
          <w:sz w:val="22"/>
          <w:szCs w:val="22"/>
        </w:rPr>
        <w:t xml:space="preserve"> June</w:t>
      </w:r>
      <w:r w:rsidR="0052493B" w:rsidRPr="00E01970">
        <w:rPr>
          <w:rFonts w:asciiTheme="minorHAnsi" w:eastAsia="Arial" w:hAnsiTheme="minorHAnsi" w:cstheme="minorHAnsi"/>
          <w:b/>
          <w:bCs/>
          <w:sz w:val="22"/>
          <w:szCs w:val="22"/>
        </w:rPr>
        <w:t xml:space="preserve"> 202</w:t>
      </w:r>
      <w:r w:rsidR="00890626" w:rsidRPr="00E01970">
        <w:rPr>
          <w:rFonts w:asciiTheme="minorHAnsi" w:eastAsia="Arial" w:hAnsiTheme="minorHAnsi" w:cstheme="minorHAnsi"/>
          <w:b/>
          <w:bCs/>
          <w:sz w:val="22"/>
          <w:szCs w:val="22"/>
        </w:rPr>
        <w:t>5</w:t>
      </w:r>
    </w:p>
    <w:p w14:paraId="1C040A2A" w14:textId="60D19901"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r w:rsidR="003E417F">
        <w:rPr>
          <w:rFonts w:asciiTheme="minorHAnsi" w:hAnsiTheme="minorHAnsi" w:cstheme="minorHAnsi"/>
          <w:sz w:val="22"/>
          <w:szCs w:val="22"/>
        </w:rPr>
        <w:t>.</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038691F" w:rsid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r w:rsidR="00890626" w:rsidRPr="00890626">
        <w:rPr>
          <w:rFonts w:asciiTheme="minorHAnsi" w:eastAsia="Arial" w:hAnsiTheme="minorHAnsi" w:cstheme="minorHAnsi"/>
          <w:sz w:val="22"/>
          <w:szCs w:val="22"/>
        </w:rPr>
        <w:t>– None</w:t>
      </w:r>
      <w:r w:rsidR="00890626">
        <w:rPr>
          <w:rFonts w:asciiTheme="minorHAnsi" w:eastAsia="Arial" w:hAnsiTheme="minorHAnsi" w:cstheme="minorHAnsi"/>
          <w:b/>
          <w:bCs/>
          <w:sz w:val="22"/>
          <w:szCs w:val="22"/>
        </w:rPr>
        <w:t xml:space="preserve"> </w:t>
      </w:r>
    </w:p>
    <w:p w14:paraId="32FDBD72" w14:textId="77777777" w:rsidR="008F49AF" w:rsidRPr="008F49AF" w:rsidRDefault="008F49AF" w:rsidP="008F49AF">
      <w:pPr>
        <w:pStyle w:val="ListParagraph"/>
        <w:widowControl w:val="0"/>
        <w:tabs>
          <w:tab w:val="left" w:pos="949"/>
        </w:tabs>
        <w:ind w:left="567"/>
        <w:contextualSpacing/>
        <w:rPr>
          <w:rFonts w:asciiTheme="minorHAnsi" w:eastAsia="Arial" w:hAnsiTheme="minorHAnsi" w:cstheme="minorHAnsi"/>
          <w:b/>
          <w:bCs/>
          <w:sz w:val="12"/>
          <w:szCs w:val="12"/>
        </w:rPr>
      </w:pPr>
    </w:p>
    <w:p w14:paraId="26E13972" w14:textId="26833D84" w:rsidR="008E50BC" w:rsidRDefault="003F61DD" w:rsidP="008C2BFB">
      <w:pPr>
        <w:pStyle w:val="ListParagraph"/>
        <w:widowControl w:val="0"/>
        <w:numPr>
          <w:ilvl w:val="0"/>
          <w:numId w:val="2"/>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w:t>
      </w:r>
      <w:r w:rsidR="004336AF">
        <w:rPr>
          <w:rFonts w:asciiTheme="minorHAnsi" w:eastAsia="Arial" w:hAnsiTheme="minorHAnsi" w:cstheme="minorHAnsi"/>
          <w:b/>
          <w:bCs/>
          <w:sz w:val="22"/>
          <w:szCs w:val="22"/>
        </w:rPr>
        <w:t>Officer</w:t>
      </w:r>
    </w:p>
    <w:p w14:paraId="62F7F16A" w14:textId="12689430" w:rsidR="00CD4767" w:rsidRPr="00A902DF" w:rsidRDefault="00A018E1" w:rsidP="00152DDA">
      <w:pPr>
        <w:pStyle w:val="ListParagraph"/>
        <w:widowControl w:val="0"/>
        <w:numPr>
          <w:ilvl w:val="1"/>
          <w:numId w:val="2"/>
        </w:numPr>
        <w:contextualSpacing/>
        <w:rPr>
          <w:rFonts w:asciiTheme="minorHAnsi" w:eastAsia="Arial" w:hAnsiTheme="minorHAnsi" w:cstheme="minorHAnsi"/>
          <w:b/>
          <w:bCs/>
          <w:sz w:val="12"/>
          <w:szCs w:val="12"/>
        </w:rPr>
      </w:pPr>
      <w:r w:rsidRPr="00237E6E">
        <w:rPr>
          <w:rFonts w:asciiTheme="minorHAnsi" w:eastAsia="Arial" w:hAnsiTheme="minorHAnsi" w:cstheme="minorHAnsi"/>
          <w:sz w:val="22"/>
          <w:szCs w:val="22"/>
        </w:rPr>
        <w:t xml:space="preserve">The Officer noted that </w:t>
      </w:r>
      <w:r w:rsidR="00846B18">
        <w:rPr>
          <w:rFonts w:asciiTheme="minorHAnsi" w:eastAsia="Arial" w:hAnsiTheme="minorHAnsi" w:cstheme="minorHAnsi"/>
          <w:sz w:val="22"/>
          <w:szCs w:val="22"/>
        </w:rPr>
        <w:t>Councillors had been sent emails in relation to the Housing Needs Survey.</w:t>
      </w:r>
      <w:r w:rsidR="00174159">
        <w:rPr>
          <w:rFonts w:asciiTheme="minorHAnsi" w:eastAsia="Arial" w:hAnsiTheme="minorHAnsi" w:cstheme="minorHAnsi"/>
          <w:sz w:val="22"/>
          <w:szCs w:val="22"/>
        </w:rPr>
        <w:t xml:space="preserve">  The Officer had revie</w:t>
      </w:r>
      <w:r w:rsidR="00644072">
        <w:rPr>
          <w:rFonts w:asciiTheme="minorHAnsi" w:eastAsia="Arial" w:hAnsiTheme="minorHAnsi" w:cstheme="minorHAnsi"/>
          <w:sz w:val="22"/>
          <w:szCs w:val="22"/>
        </w:rPr>
        <w:t>we</w:t>
      </w:r>
      <w:r w:rsidR="00174159">
        <w:rPr>
          <w:rFonts w:asciiTheme="minorHAnsi" w:eastAsia="Arial" w:hAnsiTheme="minorHAnsi" w:cstheme="minorHAnsi"/>
          <w:sz w:val="22"/>
          <w:szCs w:val="22"/>
        </w:rPr>
        <w:t xml:space="preserve">d the responses from the Parish Council against the </w:t>
      </w:r>
      <w:r w:rsidR="00644072">
        <w:rPr>
          <w:rFonts w:asciiTheme="minorHAnsi" w:eastAsia="Arial" w:hAnsiTheme="minorHAnsi" w:cstheme="minorHAnsi"/>
          <w:sz w:val="22"/>
          <w:szCs w:val="22"/>
        </w:rPr>
        <w:t>survey.  Deadline is the 24</w:t>
      </w:r>
      <w:r w:rsidR="00644072" w:rsidRPr="00644072">
        <w:rPr>
          <w:rFonts w:asciiTheme="minorHAnsi" w:eastAsia="Arial" w:hAnsiTheme="minorHAnsi" w:cstheme="minorHAnsi"/>
          <w:sz w:val="22"/>
          <w:szCs w:val="22"/>
          <w:vertAlign w:val="superscript"/>
        </w:rPr>
        <w:t>th</w:t>
      </w:r>
      <w:r w:rsidR="00644072">
        <w:rPr>
          <w:rFonts w:asciiTheme="minorHAnsi" w:eastAsia="Arial" w:hAnsiTheme="minorHAnsi" w:cstheme="minorHAnsi"/>
          <w:sz w:val="22"/>
          <w:szCs w:val="22"/>
        </w:rPr>
        <w:t xml:space="preserve"> June</w:t>
      </w:r>
      <w:r w:rsidR="00410535" w:rsidRPr="00237E6E">
        <w:rPr>
          <w:rFonts w:asciiTheme="minorHAnsi" w:eastAsia="Arial" w:hAnsiTheme="minorHAnsi" w:cstheme="minorHAnsi"/>
          <w:sz w:val="22"/>
          <w:szCs w:val="22"/>
        </w:rPr>
        <w:t xml:space="preserve"> </w:t>
      </w:r>
      <w:r w:rsidR="00644072">
        <w:rPr>
          <w:rFonts w:asciiTheme="minorHAnsi" w:eastAsia="Arial" w:hAnsiTheme="minorHAnsi" w:cstheme="minorHAnsi"/>
          <w:sz w:val="22"/>
          <w:szCs w:val="22"/>
        </w:rPr>
        <w:t xml:space="preserve">for Officer to submit.  In summary Councillors are supportive of housing </w:t>
      </w:r>
      <w:r w:rsidR="00DB7B90">
        <w:rPr>
          <w:rFonts w:asciiTheme="minorHAnsi" w:eastAsia="Arial" w:hAnsiTheme="minorHAnsi" w:cstheme="minorHAnsi"/>
          <w:sz w:val="22"/>
          <w:szCs w:val="22"/>
        </w:rPr>
        <w:t>in the right places which is not detrimental to the High Weald National Landscape and small scale.</w:t>
      </w:r>
      <w:r w:rsidR="008B7E51">
        <w:rPr>
          <w:rFonts w:asciiTheme="minorHAnsi" w:eastAsia="Arial" w:hAnsiTheme="minorHAnsi" w:cstheme="minorHAnsi"/>
          <w:sz w:val="22"/>
          <w:szCs w:val="22"/>
        </w:rPr>
        <w:t xml:space="preserve">  Types of housing the Council are supportive of are affordable housing if there are linked </w:t>
      </w:r>
      <w:r w:rsidR="006D0EA5">
        <w:rPr>
          <w:rFonts w:asciiTheme="minorHAnsi" w:eastAsia="Arial" w:hAnsiTheme="minorHAnsi" w:cstheme="minorHAnsi"/>
          <w:sz w:val="22"/>
          <w:szCs w:val="22"/>
        </w:rPr>
        <w:t xml:space="preserve">Local Lettings Plan.  Sites should be a mix </w:t>
      </w:r>
      <w:r w:rsidR="000D0930">
        <w:rPr>
          <w:rFonts w:asciiTheme="minorHAnsi" w:eastAsia="Arial" w:hAnsiTheme="minorHAnsi" w:cstheme="minorHAnsi"/>
          <w:sz w:val="22"/>
          <w:szCs w:val="22"/>
        </w:rPr>
        <w:t>of</w:t>
      </w:r>
      <w:r w:rsidR="006D0EA5">
        <w:rPr>
          <w:rFonts w:asciiTheme="minorHAnsi" w:eastAsia="Arial" w:hAnsiTheme="minorHAnsi" w:cstheme="minorHAnsi"/>
          <w:sz w:val="22"/>
          <w:szCs w:val="22"/>
        </w:rPr>
        <w:t xml:space="preserve"> tenure and any shared ownership should be genuinely affordable without the risk of high service ch</w:t>
      </w:r>
      <w:r w:rsidR="00FE1B7E">
        <w:rPr>
          <w:rFonts w:asciiTheme="minorHAnsi" w:eastAsia="Arial" w:hAnsiTheme="minorHAnsi" w:cstheme="minorHAnsi"/>
          <w:sz w:val="22"/>
          <w:szCs w:val="22"/>
        </w:rPr>
        <w:t xml:space="preserve">arges.  Starter homes for young couples and families along with sheltered accommodation </w:t>
      </w:r>
      <w:r w:rsidR="00A7778D">
        <w:rPr>
          <w:rFonts w:asciiTheme="minorHAnsi" w:eastAsia="Arial" w:hAnsiTheme="minorHAnsi" w:cstheme="minorHAnsi"/>
          <w:sz w:val="22"/>
          <w:szCs w:val="22"/>
        </w:rPr>
        <w:t>for older residents is key.</w:t>
      </w:r>
      <w:r w:rsidR="00152DDA">
        <w:rPr>
          <w:rFonts w:asciiTheme="minorHAnsi" w:eastAsia="Arial" w:hAnsiTheme="minorHAnsi" w:cstheme="minorHAnsi"/>
          <w:sz w:val="22"/>
          <w:szCs w:val="22"/>
        </w:rPr>
        <w:t xml:space="preserve"> There was a wider discussion but the survey reply will be put onto the website to view.</w:t>
      </w:r>
    </w:p>
    <w:p w14:paraId="5A138903" w14:textId="0CAA4F80" w:rsidR="00A902DF" w:rsidRPr="00654760" w:rsidRDefault="00A902DF" w:rsidP="00152DDA">
      <w:pPr>
        <w:pStyle w:val="ListParagraph"/>
        <w:widowControl w:val="0"/>
        <w:numPr>
          <w:ilvl w:val="1"/>
          <w:numId w:val="2"/>
        </w:numPr>
        <w:contextualSpacing/>
        <w:rPr>
          <w:rFonts w:asciiTheme="minorHAnsi" w:eastAsia="Arial" w:hAnsiTheme="minorHAnsi" w:cstheme="minorHAnsi"/>
          <w:b/>
          <w:bCs/>
          <w:sz w:val="12"/>
          <w:szCs w:val="12"/>
        </w:rPr>
      </w:pPr>
      <w:r>
        <w:rPr>
          <w:rFonts w:asciiTheme="minorHAnsi" w:eastAsia="Arial" w:hAnsiTheme="minorHAnsi" w:cstheme="minorHAnsi"/>
          <w:sz w:val="22"/>
          <w:szCs w:val="22"/>
        </w:rPr>
        <w:t xml:space="preserve">No update on the Church Hall roof repairs.  Two quotes have gone in but </w:t>
      </w:r>
      <w:r w:rsidR="004C42A3">
        <w:rPr>
          <w:rFonts w:asciiTheme="minorHAnsi" w:eastAsia="Arial" w:hAnsiTheme="minorHAnsi" w:cstheme="minorHAnsi"/>
          <w:sz w:val="22"/>
          <w:szCs w:val="22"/>
        </w:rPr>
        <w:t>the Church is just waiting for the Diocesan Board to make a decision.</w:t>
      </w:r>
    </w:p>
    <w:p w14:paraId="25E26854" w14:textId="05346444" w:rsidR="00FB6D05" w:rsidRPr="00881EA7" w:rsidRDefault="00654760" w:rsidP="00881EA7">
      <w:pPr>
        <w:pStyle w:val="ListParagraph"/>
        <w:widowControl w:val="0"/>
        <w:numPr>
          <w:ilvl w:val="1"/>
          <w:numId w:val="2"/>
        </w:numPr>
        <w:contextualSpacing/>
        <w:rPr>
          <w:rFonts w:asciiTheme="minorHAnsi" w:eastAsia="Arial" w:hAnsiTheme="minorHAnsi" w:cstheme="minorHAnsi"/>
          <w:b/>
          <w:bCs/>
          <w:sz w:val="12"/>
          <w:szCs w:val="12"/>
        </w:rPr>
      </w:pPr>
      <w:r>
        <w:rPr>
          <w:rFonts w:asciiTheme="minorHAnsi" w:eastAsia="Arial" w:hAnsiTheme="minorHAnsi" w:cstheme="minorHAnsi"/>
          <w:sz w:val="22"/>
          <w:szCs w:val="22"/>
        </w:rPr>
        <w:t>Consultation on how they are planning to change the planning system.  Deadline is the 23</w:t>
      </w:r>
      <w:r w:rsidRPr="00654760">
        <w:rPr>
          <w:rFonts w:asciiTheme="minorHAnsi" w:eastAsia="Arial" w:hAnsiTheme="minorHAnsi" w:cstheme="minorHAnsi"/>
          <w:sz w:val="22"/>
          <w:szCs w:val="22"/>
          <w:vertAlign w:val="superscript"/>
        </w:rPr>
        <w:t>rd</w:t>
      </w:r>
      <w:r>
        <w:rPr>
          <w:rFonts w:asciiTheme="minorHAnsi" w:eastAsia="Arial" w:hAnsiTheme="minorHAnsi" w:cstheme="minorHAnsi"/>
          <w:sz w:val="22"/>
          <w:szCs w:val="22"/>
        </w:rPr>
        <w:t xml:space="preserve"> July so Councillors are asked to review the Officer’s replies</w:t>
      </w:r>
      <w:r w:rsidR="005E5852">
        <w:rPr>
          <w:rFonts w:asciiTheme="minorHAnsi" w:eastAsia="Arial" w:hAnsiTheme="minorHAnsi" w:cstheme="minorHAnsi"/>
          <w:sz w:val="22"/>
          <w:szCs w:val="22"/>
        </w:rPr>
        <w:t xml:space="preserve"> and feedback before the </w:t>
      </w:r>
      <w:r w:rsidR="005D5E26">
        <w:rPr>
          <w:rFonts w:asciiTheme="minorHAnsi" w:eastAsia="Arial" w:hAnsiTheme="minorHAnsi" w:cstheme="minorHAnsi"/>
          <w:sz w:val="22"/>
          <w:szCs w:val="22"/>
        </w:rPr>
        <w:t>end of the week</w:t>
      </w:r>
      <w:r w:rsidR="00073A8E">
        <w:rPr>
          <w:rFonts w:asciiTheme="minorHAnsi" w:eastAsia="Arial" w:hAnsiTheme="minorHAnsi" w:cstheme="minorHAnsi"/>
          <w:sz w:val="22"/>
          <w:szCs w:val="22"/>
        </w:rPr>
        <w:t>.   It was noted this is a totally separate issue from Local Government Reorganisation</w:t>
      </w:r>
      <w:r w:rsidR="00873281">
        <w:rPr>
          <w:rFonts w:asciiTheme="minorHAnsi" w:eastAsia="Arial" w:hAnsiTheme="minorHAnsi" w:cstheme="minorHAnsi"/>
          <w:sz w:val="22"/>
          <w:szCs w:val="22"/>
        </w:rPr>
        <w:t xml:space="preserve"> or devolution.  This is a consultation from Central Government.</w:t>
      </w:r>
    </w:p>
    <w:p w14:paraId="2CD9D091" w14:textId="77777777" w:rsidR="00B578E2" w:rsidRPr="00081288" w:rsidRDefault="00B578E2" w:rsidP="00B578E2">
      <w:pPr>
        <w:pStyle w:val="ListParagraph"/>
        <w:widowControl w:val="0"/>
        <w:ind w:left="1134"/>
        <w:contextualSpacing/>
        <w:rPr>
          <w:rFonts w:asciiTheme="minorHAnsi" w:eastAsia="Arial" w:hAnsiTheme="minorHAnsi" w:cstheme="minorHAnsi"/>
          <w:b/>
          <w:bCs/>
          <w:sz w:val="12"/>
          <w:szCs w:val="12"/>
        </w:rPr>
      </w:pPr>
    </w:p>
    <w:p w14:paraId="5B9A62C3" w14:textId="77777777" w:rsidR="008C2BFB" w:rsidRDefault="003F61DD" w:rsidP="008C2BFB">
      <w:pPr>
        <w:pStyle w:val="ListParagraph"/>
        <w:widowControl w:val="0"/>
        <w:numPr>
          <w:ilvl w:val="0"/>
          <w:numId w:val="2"/>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1B877F00" w14:textId="77777777" w:rsidR="008C2BFB" w:rsidRPr="008C2BFB" w:rsidRDefault="003F61DD" w:rsidP="008C2BFB">
      <w:pPr>
        <w:pStyle w:val="ListParagraph"/>
        <w:widowControl w:val="0"/>
        <w:tabs>
          <w:tab w:val="left" w:pos="949"/>
        </w:tabs>
        <w:ind w:left="567"/>
        <w:contextualSpacing/>
        <w:rPr>
          <w:rFonts w:asciiTheme="minorHAnsi" w:eastAsia="Arial" w:hAnsiTheme="minorHAnsi" w:cstheme="minorHAnsi"/>
          <w:b/>
          <w:bCs/>
          <w:sz w:val="22"/>
          <w:szCs w:val="22"/>
        </w:rPr>
      </w:pPr>
      <w:r w:rsidRPr="008C2BFB">
        <w:rPr>
          <w:rFonts w:asciiTheme="minorHAnsi" w:eastAsia="Arial" w:hAnsiTheme="minorHAnsi" w:cstheme="minorHAnsi"/>
          <w:sz w:val="22"/>
          <w:szCs w:val="22"/>
        </w:rPr>
        <w:t>Councillors review</w:t>
      </w:r>
      <w:r w:rsidR="00890626" w:rsidRPr="008C2BFB">
        <w:rPr>
          <w:rFonts w:asciiTheme="minorHAnsi" w:eastAsia="Arial" w:hAnsiTheme="minorHAnsi" w:cstheme="minorHAnsi"/>
          <w:sz w:val="22"/>
          <w:szCs w:val="22"/>
        </w:rPr>
        <w:t>ed</w:t>
      </w:r>
      <w:r w:rsidRPr="008C2BFB">
        <w:rPr>
          <w:rFonts w:asciiTheme="minorHAnsi" w:eastAsia="Arial" w:hAnsiTheme="minorHAnsi" w:cstheme="minorHAnsi"/>
          <w:sz w:val="22"/>
          <w:szCs w:val="22"/>
        </w:rPr>
        <w:t xml:space="preserve"> the applications received since last meeting.  All applications to be discussed can be found at: </w:t>
      </w:r>
      <w:hyperlink r:id="rId11" w:history="1">
        <w:r w:rsidR="00E90794" w:rsidRPr="008C2BFB">
          <w:rPr>
            <w:rStyle w:val="Hyperlink"/>
            <w:rFonts w:asciiTheme="minorHAnsi" w:eastAsia="Arial" w:hAnsiTheme="minorHAnsi" w:cstheme="minorHAnsi"/>
            <w:sz w:val="22"/>
            <w:szCs w:val="22"/>
          </w:rPr>
          <w:t>https://westfieldparishcouncil.com/planning-items-to-discuss/</w:t>
        </w:r>
      </w:hyperlink>
    </w:p>
    <w:p w14:paraId="2139B3CD" w14:textId="77777777" w:rsidR="008C2BFB" w:rsidRPr="008C2BFB" w:rsidRDefault="0005347B" w:rsidP="00E321F6">
      <w:pPr>
        <w:pStyle w:val="ListParagraph"/>
        <w:widowControl w:val="0"/>
        <w:numPr>
          <w:ilvl w:val="1"/>
          <w:numId w:val="14"/>
        </w:numPr>
        <w:contextualSpacing/>
        <w:rPr>
          <w:rFonts w:asciiTheme="minorHAnsi" w:eastAsia="Arial" w:hAnsiTheme="minorHAnsi" w:cstheme="minorHAnsi"/>
          <w:b/>
          <w:bCs/>
          <w:sz w:val="22"/>
          <w:szCs w:val="22"/>
        </w:rPr>
      </w:pPr>
      <w:hyperlink r:id="rId12" w:history="1">
        <w:r w:rsidRPr="008C2BFB">
          <w:rPr>
            <w:rStyle w:val="Hyperlink"/>
            <w:rFonts w:ascii="Calibri" w:hAnsi="Calibri" w:cs="Calibri"/>
            <w:b/>
            <w:bCs/>
            <w:sz w:val="22"/>
            <w:szCs w:val="22"/>
          </w:rPr>
          <w:t>RR/2025/989/P</w:t>
        </w:r>
      </w:hyperlink>
      <w:r w:rsidRPr="008C2BFB">
        <w:rPr>
          <w:rFonts w:ascii="Calibri" w:hAnsi="Calibri" w:cs="Calibri"/>
          <w:b/>
          <w:bCs/>
          <w:sz w:val="22"/>
          <w:szCs w:val="22"/>
        </w:rPr>
        <w:t xml:space="preserve"> – </w:t>
      </w:r>
      <w:r w:rsidR="002D5782" w:rsidRPr="008C2BFB">
        <w:rPr>
          <w:rFonts w:ascii="Calibri" w:hAnsi="Calibri" w:cs="Calibri"/>
          <w:b/>
          <w:bCs/>
          <w:sz w:val="22"/>
          <w:szCs w:val="22"/>
        </w:rPr>
        <w:t>12 Baldslow Down, Broadmead, Westfield TN37 7NH</w:t>
      </w:r>
    </w:p>
    <w:p w14:paraId="1D9B2A8F" w14:textId="77777777" w:rsidR="008C2BFB" w:rsidRPr="008C2BFB" w:rsidRDefault="002D5782" w:rsidP="00E321F6">
      <w:pPr>
        <w:pStyle w:val="ListParagraph"/>
        <w:widowControl w:val="0"/>
        <w:ind w:left="1134"/>
        <w:contextualSpacing/>
        <w:rPr>
          <w:rFonts w:asciiTheme="minorHAnsi" w:eastAsia="Arial" w:hAnsiTheme="minorHAnsi" w:cstheme="minorHAnsi"/>
          <w:b/>
          <w:bCs/>
          <w:sz w:val="22"/>
          <w:szCs w:val="22"/>
        </w:rPr>
      </w:pPr>
      <w:r w:rsidRPr="008C2BFB">
        <w:rPr>
          <w:rFonts w:ascii="Calibri" w:hAnsi="Calibri" w:cs="Calibri"/>
          <w:sz w:val="22"/>
          <w:szCs w:val="22"/>
        </w:rPr>
        <w:t>Proposed rear extension</w:t>
      </w:r>
      <w:r w:rsidR="00B94D05" w:rsidRPr="008C2BFB">
        <w:rPr>
          <w:rFonts w:ascii="Calibri" w:hAnsi="Calibri" w:cs="Calibri"/>
          <w:sz w:val="22"/>
          <w:szCs w:val="22"/>
        </w:rPr>
        <w:t xml:space="preserve">, </w:t>
      </w:r>
      <w:r w:rsidRPr="008C2BFB">
        <w:rPr>
          <w:rFonts w:ascii="Calibri" w:hAnsi="Calibri" w:cs="Calibri"/>
          <w:sz w:val="22"/>
          <w:szCs w:val="22"/>
        </w:rPr>
        <w:t xml:space="preserve">alterations to include rooms in the roof </w:t>
      </w:r>
      <w:r w:rsidR="001C0BBE" w:rsidRPr="008C2BFB">
        <w:rPr>
          <w:rFonts w:ascii="Calibri" w:hAnsi="Calibri" w:cs="Calibri"/>
          <w:sz w:val="22"/>
          <w:szCs w:val="22"/>
        </w:rPr>
        <w:t>and</w:t>
      </w:r>
      <w:r w:rsidRPr="008C2BFB">
        <w:rPr>
          <w:rFonts w:ascii="Calibri" w:hAnsi="Calibri" w:cs="Calibri"/>
          <w:sz w:val="22"/>
          <w:szCs w:val="22"/>
        </w:rPr>
        <w:t xml:space="preserve"> external landscaping works.</w:t>
      </w:r>
    </w:p>
    <w:p w14:paraId="6B5C8364" w14:textId="77777777" w:rsidR="008C2BFB" w:rsidRPr="008C2BFB" w:rsidRDefault="00DD4A9B" w:rsidP="00E321F6">
      <w:pPr>
        <w:pStyle w:val="ListParagraph"/>
        <w:widowControl w:val="0"/>
        <w:ind w:left="1134"/>
        <w:contextualSpacing/>
        <w:rPr>
          <w:rFonts w:asciiTheme="minorHAnsi" w:eastAsia="Arial" w:hAnsiTheme="minorHAnsi" w:cstheme="minorHAnsi"/>
          <w:b/>
          <w:bCs/>
          <w:sz w:val="22"/>
          <w:szCs w:val="22"/>
        </w:rPr>
      </w:pPr>
      <w:r w:rsidRPr="008C2BFB">
        <w:rPr>
          <w:rFonts w:ascii="Calibri" w:hAnsi="Calibri" w:cs="Calibri"/>
          <w:sz w:val="22"/>
          <w:szCs w:val="22"/>
        </w:rPr>
        <w:t>Parish Council Comment – GENERAL COMMENT – The Parish Council</w:t>
      </w:r>
      <w:r w:rsidR="00754EAC" w:rsidRPr="008C2BFB">
        <w:rPr>
          <w:rFonts w:ascii="Calibri" w:hAnsi="Calibri" w:cs="Calibri"/>
          <w:sz w:val="22"/>
          <w:szCs w:val="22"/>
        </w:rPr>
        <w:t xml:space="preserve"> has no comment on this planning application.</w:t>
      </w:r>
    </w:p>
    <w:p w14:paraId="45F87B84" w14:textId="77777777" w:rsidR="008C2BFB" w:rsidRPr="008C2BFB" w:rsidRDefault="002D5782" w:rsidP="00E321F6">
      <w:pPr>
        <w:pStyle w:val="ListParagraph"/>
        <w:widowControl w:val="0"/>
        <w:numPr>
          <w:ilvl w:val="1"/>
          <w:numId w:val="14"/>
        </w:numPr>
        <w:contextualSpacing/>
        <w:rPr>
          <w:rFonts w:asciiTheme="minorHAnsi" w:eastAsia="Arial" w:hAnsiTheme="minorHAnsi" w:cstheme="minorHAnsi"/>
          <w:b/>
          <w:bCs/>
          <w:sz w:val="22"/>
          <w:szCs w:val="22"/>
        </w:rPr>
      </w:pPr>
      <w:hyperlink r:id="rId13" w:history="1">
        <w:r w:rsidRPr="008C2BFB">
          <w:rPr>
            <w:rStyle w:val="Hyperlink"/>
            <w:rFonts w:ascii="Calibri" w:hAnsi="Calibri" w:cs="Calibri"/>
            <w:b/>
            <w:bCs/>
            <w:sz w:val="22"/>
            <w:szCs w:val="22"/>
          </w:rPr>
          <w:t>RR/2025/975/P</w:t>
        </w:r>
      </w:hyperlink>
      <w:r w:rsidRPr="008C2BFB">
        <w:rPr>
          <w:rFonts w:ascii="Calibri" w:hAnsi="Calibri" w:cs="Calibri"/>
          <w:b/>
          <w:bCs/>
          <w:sz w:val="22"/>
          <w:szCs w:val="22"/>
        </w:rPr>
        <w:t xml:space="preserve"> – </w:t>
      </w:r>
      <w:r w:rsidR="003A3F48" w:rsidRPr="008C2BFB">
        <w:rPr>
          <w:rFonts w:ascii="Calibri" w:hAnsi="Calibri" w:cs="Calibri"/>
          <w:b/>
          <w:bCs/>
          <w:sz w:val="22"/>
          <w:szCs w:val="22"/>
        </w:rPr>
        <w:t>60 Westfield Lane, Bendor, Westfield TN37 7NG</w:t>
      </w:r>
    </w:p>
    <w:p w14:paraId="4DB166A8" w14:textId="77777777" w:rsidR="008C2BFB" w:rsidRPr="008C2BFB" w:rsidRDefault="003A3F48" w:rsidP="00E321F6">
      <w:pPr>
        <w:pStyle w:val="ListParagraph"/>
        <w:widowControl w:val="0"/>
        <w:ind w:left="1134"/>
        <w:contextualSpacing/>
        <w:rPr>
          <w:rFonts w:asciiTheme="minorHAnsi" w:eastAsia="Arial" w:hAnsiTheme="minorHAnsi" w:cstheme="minorHAnsi"/>
          <w:b/>
          <w:bCs/>
          <w:sz w:val="22"/>
          <w:szCs w:val="22"/>
        </w:rPr>
      </w:pPr>
      <w:r w:rsidRPr="008C2BFB">
        <w:rPr>
          <w:rFonts w:ascii="Calibri" w:hAnsi="Calibri" w:cs="Calibri"/>
          <w:sz w:val="22"/>
          <w:szCs w:val="22"/>
        </w:rPr>
        <w:t>Removal of hipped roof and replace with gable roof with converted loft Removal of extension and conservatory and replace with new full width extension.</w:t>
      </w:r>
    </w:p>
    <w:p w14:paraId="0D871A0A" w14:textId="77777777" w:rsidR="008C2BFB" w:rsidRPr="008C2BFB" w:rsidRDefault="00296179" w:rsidP="00E321F6">
      <w:pPr>
        <w:pStyle w:val="ListParagraph"/>
        <w:widowControl w:val="0"/>
        <w:ind w:left="1134"/>
        <w:contextualSpacing/>
        <w:rPr>
          <w:rFonts w:asciiTheme="minorHAnsi" w:eastAsia="Arial" w:hAnsiTheme="minorHAnsi" w:cstheme="minorHAnsi"/>
          <w:b/>
          <w:bCs/>
          <w:sz w:val="22"/>
          <w:szCs w:val="22"/>
        </w:rPr>
      </w:pPr>
      <w:r w:rsidRPr="008C2BFB">
        <w:rPr>
          <w:rFonts w:ascii="Calibri" w:hAnsi="Calibri" w:cs="Calibri"/>
          <w:sz w:val="22"/>
          <w:szCs w:val="22"/>
        </w:rPr>
        <w:t>Parish Council Comment – GENERAL COMMENT – The Parish Council has no comment on this planning application.</w:t>
      </w:r>
    </w:p>
    <w:p w14:paraId="4EA38E3F" w14:textId="77777777" w:rsidR="008C2BFB" w:rsidRPr="008C2BFB" w:rsidRDefault="008C2BFB" w:rsidP="008C2BFB">
      <w:pPr>
        <w:pStyle w:val="ListParagraph"/>
        <w:widowControl w:val="0"/>
        <w:ind w:left="1134"/>
        <w:contextualSpacing/>
        <w:rPr>
          <w:rFonts w:asciiTheme="minorHAnsi" w:eastAsia="Arial" w:hAnsiTheme="minorHAnsi" w:cstheme="minorHAnsi"/>
          <w:b/>
          <w:bCs/>
          <w:sz w:val="12"/>
          <w:szCs w:val="12"/>
        </w:rPr>
      </w:pPr>
    </w:p>
    <w:p w14:paraId="3C0961E1" w14:textId="77777777" w:rsidR="008C2BFB" w:rsidRDefault="003F61DD" w:rsidP="00E321F6">
      <w:pPr>
        <w:pStyle w:val="ListParagraph"/>
        <w:widowControl w:val="0"/>
        <w:numPr>
          <w:ilvl w:val="0"/>
          <w:numId w:val="14"/>
        </w:numPr>
        <w:contextualSpacing/>
        <w:rPr>
          <w:rFonts w:asciiTheme="minorHAnsi" w:eastAsia="Arial" w:hAnsiTheme="minorHAnsi" w:cstheme="minorHAnsi"/>
          <w:b/>
          <w:bCs/>
          <w:sz w:val="22"/>
          <w:szCs w:val="22"/>
        </w:rPr>
      </w:pPr>
      <w:r w:rsidRPr="008C2BFB">
        <w:rPr>
          <w:rFonts w:asciiTheme="minorHAnsi" w:eastAsia="Arial" w:hAnsiTheme="minorHAnsi" w:cstheme="minorHAnsi"/>
          <w:b/>
          <w:bCs/>
          <w:sz w:val="22"/>
          <w:szCs w:val="22"/>
        </w:rPr>
        <w:lastRenderedPageBreak/>
        <w:t>Projects Update</w:t>
      </w:r>
    </w:p>
    <w:p w14:paraId="26F36057"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2A6509AC"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4731887F"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1DFD958A"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5BC209F1"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45EEFE95"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0D0EF48B"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4848B5BF" w14:textId="77777777" w:rsidR="00BA3CE3" w:rsidRPr="00BA3CE3" w:rsidRDefault="00BA3CE3" w:rsidP="00BA3CE3">
      <w:pPr>
        <w:pStyle w:val="ListParagraph"/>
        <w:widowControl w:val="0"/>
        <w:numPr>
          <w:ilvl w:val="0"/>
          <w:numId w:val="13"/>
        </w:numPr>
        <w:contextualSpacing/>
        <w:rPr>
          <w:rFonts w:asciiTheme="minorHAnsi" w:eastAsia="Arial" w:hAnsiTheme="minorHAnsi" w:cstheme="minorHAnsi"/>
          <w:b/>
          <w:bCs/>
          <w:vanish/>
          <w:sz w:val="22"/>
          <w:szCs w:val="22"/>
        </w:rPr>
      </w:pPr>
    </w:p>
    <w:p w14:paraId="205F0542" w14:textId="11C83292" w:rsidR="008C2BFB" w:rsidRPr="008C2BFB" w:rsidRDefault="003F61DD" w:rsidP="00BA3CE3">
      <w:pPr>
        <w:pStyle w:val="ListParagraph"/>
        <w:widowControl w:val="0"/>
        <w:numPr>
          <w:ilvl w:val="1"/>
          <w:numId w:val="13"/>
        </w:numPr>
        <w:ind w:left="1134" w:hanging="567"/>
        <w:contextualSpacing/>
        <w:rPr>
          <w:rFonts w:asciiTheme="minorHAnsi" w:eastAsia="Arial" w:hAnsiTheme="minorHAnsi" w:cstheme="minorHAnsi"/>
          <w:b/>
          <w:bCs/>
          <w:sz w:val="22"/>
          <w:szCs w:val="22"/>
        </w:rPr>
      </w:pPr>
      <w:r w:rsidRPr="008C2BFB">
        <w:rPr>
          <w:rFonts w:asciiTheme="minorHAnsi" w:eastAsia="Arial" w:hAnsiTheme="minorHAnsi" w:cstheme="minorHAnsi"/>
          <w:b/>
          <w:bCs/>
          <w:sz w:val="22"/>
          <w:szCs w:val="22"/>
        </w:rPr>
        <w:t xml:space="preserve">Westfield Down – </w:t>
      </w:r>
      <w:r w:rsidRPr="008C2BFB">
        <w:rPr>
          <w:rFonts w:asciiTheme="minorHAnsi" w:eastAsia="Arial" w:hAnsiTheme="minorHAnsi" w:cstheme="minorHAnsi"/>
          <w:sz w:val="22"/>
          <w:szCs w:val="22"/>
        </w:rPr>
        <w:t>Councillors receive</w:t>
      </w:r>
      <w:r w:rsidR="00B5550F" w:rsidRPr="008C2BFB">
        <w:rPr>
          <w:rFonts w:asciiTheme="minorHAnsi" w:eastAsia="Arial" w:hAnsiTheme="minorHAnsi" w:cstheme="minorHAnsi"/>
          <w:sz w:val="22"/>
          <w:szCs w:val="22"/>
        </w:rPr>
        <w:t>d</w:t>
      </w:r>
      <w:r w:rsidRPr="008C2BFB">
        <w:rPr>
          <w:rFonts w:asciiTheme="minorHAnsi" w:eastAsia="Arial" w:hAnsiTheme="minorHAnsi" w:cstheme="minorHAnsi"/>
          <w:sz w:val="22"/>
          <w:szCs w:val="22"/>
        </w:rPr>
        <w:t xml:space="preserve"> an update </w:t>
      </w:r>
      <w:r w:rsidR="00CD1B22" w:rsidRPr="008C2BFB">
        <w:rPr>
          <w:rFonts w:asciiTheme="minorHAnsi" w:eastAsia="Arial" w:hAnsiTheme="minorHAnsi" w:cstheme="minorHAnsi"/>
          <w:sz w:val="22"/>
          <w:szCs w:val="22"/>
        </w:rPr>
        <w:t xml:space="preserve">that </w:t>
      </w:r>
      <w:r w:rsidR="009051C7" w:rsidRPr="008C2BFB">
        <w:rPr>
          <w:rFonts w:asciiTheme="minorHAnsi" w:eastAsia="Arial" w:hAnsiTheme="minorHAnsi" w:cstheme="minorHAnsi"/>
          <w:sz w:val="22"/>
          <w:szCs w:val="22"/>
        </w:rPr>
        <w:t>the soil testing has taken place but no further updates have been received.</w:t>
      </w:r>
    </w:p>
    <w:p w14:paraId="2547A357" w14:textId="10D3E679" w:rsidR="00BA3CE3" w:rsidRPr="00BA3CE3" w:rsidRDefault="00961906" w:rsidP="00BA3CE3">
      <w:pPr>
        <w:pStyle w:val="ListParagraph"/>
        <w:widowControl w:val="0"/>
        <w:numPr>
          <w:ilvl w:val="1"/>
          <w:numId w:val="13"/>
        </w:numPr>
        <w:ind w:left="1134" w:hanging="567"/>
        <w:contextualSpacing/>
        <w:rPr>
          <w:rFonts w:asciiTheme="minorHAnsi" w:eastAsia="Arial" w:hAnsiTheme="minorHAnsi" w:cstheme="minorHAnsi"/>
          <w:b/>
          <w:bCs/>
          <w:sz w:val="22"/>
          <w:szCs w:val="22"/>
        </w:rPr>
      </w:pPr>
      <w:r w:rsidRPr="008C2BFB">
        <w:rPr>
          <w:rFonts w:asciiTheme="minorHAnsi" w:hAnsiTheme="minorHAnsi" w:cstheme="minorHAnsi"/>
          <w:b/>
          <w:bCs/>
          <w:sz w:val="22"/>
          <w:szCs w:val="22"/>
        </w:rPr>
        <w:t>Neighbourhood Plan</w:t>
      </w:r>
      <w:r w:rsidRPr="008C2BFB">
        <w:rPr>
          <w:rFonts w:asciiTheme="minorHAnsi" w:hAnsiTheme="minorHAnsi" w:cstheme="minorHAnsi"/>
          <w:sz w:val="22"/>
          <w:szCs w:val="22"/>
        </w:rPr>
        <w:t xml:space="preserve"> – </w:t>
      </w:r>
      <w:r w:rsidR="00DB64FC" w:rsidRPr="00DB64FC">
        <w:rPr>
          <w:rFonts w:asciiTheme="minorHAnsi" w:hAnsiTheme="minorHAnsi" w:cstheme="minorHAnsi"/>
          <w:sz w:val="22"/>
          <w:szCs w:val="22"/>
        </w:rPr>
        <w:t>Councillors received a written report and considered next steps. It was agreed that the Council should undertake work to assess proposed sites within Rother’s Local Plan to provide informed feedback, and to ensure community engagement before the end of the year</w:t>
      </w:r>
      <w:r w:rsidR="00E318CE">
        <w:rPr>
          <w:rFonts w:asciiTheme="minorHAnsi" w:hAnsiTheme="minorHAnsi" w:cstheme="minorHAnsi"/>
          <w:sz w:val="22"/>
          <w:szCs w:val="22"/>
        </w:rPr>
        <w:t>.</w:t>
      </w:r>
      <w:r w:rsidR="00FB2754">
        <w:rPr>
          <w:rFonts w:asciiTheme="minorHAnsi" w:hAnsiTheme="minorHAnsi" w:cstheme="minorHAnsi"/>
          <w:sz w:val="22"/>
          <w:szCs w:val="22"/>
        </w:rPr>
        <w:t xml:space="preserve"> </w:t>
      </w:r>
    </w:p>
    <w:p w14:paraId="60C51AF3" w14:textId="77777777" w:rsidR="00BA3CE3" w:rsidRPr="00BA3CE3" w:rsidRDefault="008C5B9E" w:rsidP="004C28DA">
      <w:pPr>
        <w:pStyle w:val="ListParagraph"/>
        <w:widowControl w:val="0"/>
        <w:ind w:left="1134"/>
        <w:contextualSpacing/>
        <w:rPr>
          <w:rFonts w:asciiTheme="minorHAnsi" w:eastAsia="Arial" w:hAnsiTheme="minorHAnsi" w:cstheme="minorHAnsi"/>
          <w:b/>
          <w:bCs/>
          <w:sz w:val="22"/>
          <w:szCs w:val="22"/>
        </w:rPr>
      </w:pPr>
      <w:r w:rsidRPr="00BA3CE3">
        <w:rPr>
          <w:rFonts w:asciiTheme="minorHAnsi" w:hAnsiTheme="minorHAnsi" w:cstheme="minorHAnsi"/>
          <w:b/>
          <w:bCs/>
          <w:sz w:val="22"/>
          <w:szCs w:val="22"/>
        </w:rPr>
        <w:t xml:space="preserve">RESOLVED </w:t>
      </w:r>
      <w:r w:rsidRPr="00BA3CE3">
        <w:rPr>
          <w:rFonts w:asciiTheme="minorHAnsi" w:eastAsia="Arial" w:hAnsiTheme="minorHAnsi" w:cstheme="minorHAnsi"/>
          <w:b/>
          <w:bCs/>
          <w:sz w:val="22"/>
          <w:szCs w:val="22"/>
          <w:lang w:val="en-US" w:eastAsia="en-US"/>
        </w:rPr>
        <w:t xml:space="preserve">– </w:t>
      </w:r>
      <w:r w:rsidR="00FB2754" w:rsidRPr="00BA3CE3">
        <w:rPr>
          <w:rFonts w:asciiTheme="minorHAnsi" w:eastAsia="Arial" w:hAnsiTheme="minorHAnsi" w:cstheme="minorHAnsi"/>
          <w:sz w:val="22"/>
          <w:szCs w:val="22"/>
          <w:lang w:val="en-US" w:eastAsia="en-US"/>
        </w:rPr>
        <w:t>Three options were put forward in the paper from</w:t>
      </w:r>
      <w:r w:rsidR="00745BB8" w:rsidRPr="00BA3CE3">
        <w:rPr>
          <w:rFonts w:asciiTheme="minorHAnsi" w:eastAsia="Arial" w:hAnsiTheme="minorHAnsi" w:cstheme="minorHAnsi"/>
          <w:sz w:val="22"/>
          <w:szCs w:val="22"/>
          <w:lang w:val="en-US" w:eastAsia="en-US"/>
        </w:rPr>
        <w:t xml:space="preserve"> the</w:t>
      </w:r>
      <w:r w:rsidR="00FB2754" w:rsidRPr="00BA3CE3">
        <w:rPr>
          <w:rFonts w:asciiTheme="minorHAnsi" w:eastAsia="Arial" w:hAnsiTheme="minorHAnsi" w:cstheme="minorHAnsi"/>
          <w:sz w:val="22"/>
          <w:szCs w:val="22"/>
          <w:lang w:val="en-US" w:eastAsia="en-US"/>
        </w:rPr>
        <w:t xml:space="preserve"> Officer based on discussion with the consulta</w:t>
      </w:r>
      <w:r w:rsidR="002C4452" w:rsidRPr="00BA3CE3">
        <w:rPr>
          <w:rFonts w:asciiTheme="minorHAnsi" w:eastAsia="Arial" w:hAnsiTheme="minorHAnsi" w:cstheme="minorHAnsi"/>
          <w:sz w:val="22"/>
          <w:szCs w:val="22"/>
          <w:lang w:val="en-US" w:eastAsia="en-US"/>
        </w:rPr>
        <w:t xml:space="preserve">nt.  Councillors </w:t>
      </w:r>
      <w:r w:rsidR="002C4452" w:rsidRPr="00BA3CE3">
        <w:rPr>
          <w:rFonts w:asciiTheme="minorHAnsi" w:eastAsia="Arial" w:hAnsiTheme="minorHAnsi" w:cstheme="minorHAnsi"/>
          <w:b/>
          <w:bCs/>
          <w:sz w:val="22"/>
          <w:szCs w:val="22"/>
          <w:lang w:val="en-US" w:eastAsia="en-US"/>
        </w:rPr>
        <w:t>RESOLVED</w:t>
      </w:r>
      <w:r w:rsidR="002C4452" w:rsidRPr="00BA3CE3">
        <w:rPr>
          <w:rFonts w:asciiTheme="minorHAnsi" w:eastAsia="Arial" w:hAnsiTheme="minorHAnsi" w:cstheme="minorHAnsi"/>
          <w:sz w:val="22"/>
          <w:szCs w:val="22"/>
          <w:lang w:val="en-US" w:eastAsia="en-US"/>
        </w:rPr>
        <w:t xml:space="preserve"> </w:t>
      </w:r>
      <w:r w:rsidR="00745BB8" w:rsidRPr="00BA3CE3">
        <w:rPr>
          <w:rFonts w:asciiTheme="minorHAnsi" w:eastAsia="Arial" w:hAnsiTheme="minorHAnsi" w:cstheme="minorHAnsi"/>
          <w:sz w:val="22"/>
          <w:szCs w:val="22"/>
          <w:lang w:val="en-US" w:eastAsia="en-US"/>
        </w:rPr>
        <w:t>to carry out Option B</w:t>
      </w:r>
      <w:r w:rsidR="00BA3CE3">
        <w:rPr>
          <w:rFonts w:asciiTheme="minorHAnsi" w:eastAsia="Arial" w:hAnsiTheme="minorHAnsi" w:cstheme="minorHAnsi"/>
          <w:sz w:val="22"/>
          <w:szCs w:val="22"/>
          <w:lang w:val="en-US" w:eastAsia="en-US"/>
        </w:rPr>
        <w:t xml:space="preserve"> which is </w:t>
      </w:r>
      <w:r w:rsidR="00BA3CE3" w:rsidRPr="00BA3CE3">
        <w:rPr>
          <w:rFonts w:asciiTheme="minorHAnsi" w:eastAsia="Arial" w:hAnsiTheme="minorHAnsi" w:cstheme="minorHAnsi"/>
          <w:sz w:val="22"/>
          <w:szCs w:val="22"/>
          <w:lang w:val="en-US" w:eastAsia="en-US"/>
        </w:rPr>
        <w:t>Phase 1 – Site-Options &amp; Community Growth Exercise (Now → Dec 2025):</w:t>
      </w:r>
    </w:p>
    <w:p w14:paraId="1499BE36" w14:textId="77777777" w:rsidR="00BA3CE3" w:rsidRPr="00BA3CE3" w:rsidRDefault="00BA3CE3" w:rsidP="004C28DA">
      <w:pPr>
        <w:pStyle w:val="ListParagraph"/>
        <w:widowControl w:val="0"/>
        <w:numPr>
          <w:ilvl w:val="2"/>
          <w:numId w:val="15"/>
        </w:numPr>
        <w:ind w:left="1560"/>
        <w:contextualSpacing/>
        <w:rPr>
          <w:rFonts w:asciiTheme="minorHAnsi" w:eastAsia="Arial" w:hAnsiTheme="minorHAnsi" w:cstheme="minorHAnsi"/>
          <w:b/>
          <w:bCs/>
          <w:sz w:val="22"/>
          <w:szCs w:val="22"/>
        </w:rPr>
      </w:pPr>
      <w:r w:rsidRPr="00BA3CE3">
        <w:rPr>
          <w:rFonts w:asciiTheme="minorHAnsi" w:eastAsia="Arial" w:hAnsiTheme="minorHAnsi" w:cstheme="minorHAnsi"/>
          <w:sz w:val="22"/>
          <w:szCs w:val="22"/>
          <w:lang w:val="en-US" w:eastAsia="en-US"/>
        </w:rPr>
        <w:t>Identify and appraise potential development sites.</w:t>
      </w:r>
    </w:p>
    <w:p w14:paraId="1A72BD57" w14:textId="77777777" w:rsidR="002063CB" w:rsidRPr="002063CB" w:rsidRDefault="00BA3CE3" w:rsidP="004C28DA">
      <w:pPr>
        <w:pStyle w:val="ListParagraph"/>
        <w:widowControl w:val="0"/>
        <w:numPr>
          <w:ilvl w:val="2"/>
          <w:numId w:val="15"/>
        </w:numPr>
        <w:ind w:left="1560"/>
        <w:contextualSpacing/>
        <w:rPr>
          <w:rFonts w:asciiTheme="minorHAnsi" w:eastAsia="Arial" w:hAnsiTheme="minorHAnsi" w:cstheme="minorHAnsi"/>
          <w:b/>
          <w:bCs/>
          <w:sz w:val="22"/>
          <w:szCs w:val="22"/>
        </w:rPr>
      </w:pPr>
      <w:r w:rsidRPr="00BA3CE3">
        <w:rPr>
          <w:rFonts w:asciiTheme="minorHAnsi" w:eastAsia="Arial" w:hAnsiTheme="minorHAnsi" w:cstheme="minorHAnsi"/>
          <w:sz w:val="22"/>
          <w:szCs w:val="22"/>
          <w:lang w:val="en-US" w:eastAsia="en-US"/>
        </w:rPr>
        <w:t>Run a community engagement exercise on growth options before Christmas 2025.</w:t>
      </w:r>
    </w:p>
    <w:p w14:paraId="4335BC6A" w14:textId="77777777" w:rsidR="002063CB" w:rsidRPr="002063CB" w:rsidRDefault="00BA3CE3" w:rsidP="004C28DA">
      <w:pPr>
        <w:pStyle w:val="ListParagraph"/>
        <w:widowControl w:val="0"/>
        <w:numPr>
          <w:ilvl w:val="2"/>
          <w:numId w:val="15"/>
        </w:numPr>
        <w:ind w:left="1560"/>
        <w:contextualSpacing/>
        <w:rPr>
          <w:rFonts w:asciiTheme="minorHAnsi" w:eastAsia="Arial" w:hAnsiTheme="minorHAnsi" w:cstheme="minorHAnsi"/>
          <w:b/>
          <w:bCs/>
          <w:sz w:val="22"/>
          <w:szCs w:val="22"/>
        </w:rPr>
      </w:pPr>
      <w:r w:rsidRPr="002063CB">
        <w:rPr>
          <w:rFonts w:asciiTheme="minorHAnsi" w:eastAsia="Arial" w:hAnsiTheme="minorHAnsi" w:cstheme="minorHAnsi"/>
          <w:sz w:val="22"/>
          <w:szCs w:val="22"/>
          <w:lang w:val="en-US" w:eastAsia="en-US"/>
        </w:rPr>
        <w:t>Produce a short evidence report summarising preferred sites and scale of growth.</w:t>
      </w:r>
    </w:p>
    <w:p w14:paraId="530AA45B" w14:textId="77777777" w:rsidR="002063CB" w:rsidRPr="002063CB" w:rsidRDefault="00BA3CE3" w:rsidP="002063CB">
      <w:pPr>
        <w:widowControl w:val="0"/>
        <w:ind w:left="1134"/>
        <w:contextualSpacing/>
        <w:rPr>
          <w:rFonts w:asciiTheme="minorHAnsi" w:eastAsia="Arial" w:hAnsiTheme="minorHAnsi" w:cstheme="minorHAnsi"/>
          <w:b/>
          <w:bCs/>
          <w:sz w:val="22"/>
          <w:szCs w:val="22"/>
        </w:rPr>
      </w:pPr>
      <w:r w:rsidRPr="002063CB">
        <w:rPr>
          <w:rFonts w:asciiTheme="minorHAnsi" w:eastAsia="Arial" w:hAnsiTheme="minorHAnsi" w:cstheme="minorHAnsi"/>
          <w:sz w:val="22"/>
          <w:szCs w:val="22"/>
          <w:lang w:val="en-US" w:eastAsia="en-US"/>
        </w:rPr>
        <w:t>Phase 2 – Review Post-Reg 18 (Jan 2026):</w:t>
      </w:r>
    </w:p>
    <w:p w14:paraId="0D43E7A7" w14:textId="62AAF1C9" w:rsidR="00BA3CE3" w:rsidRPr="002063CB" w:rsidRDefault="00BA3CE3" w:rsidP="002063CB">
      <w:pPr>
        <w:pStyle w:val="ListParagraph"/>
        <w:widowControl w:val="0"/>
        <w:numPr>
          <w:ilvl w:val="2"/>
          <w:numId w:val="13"/>
        </w:numPr>
        <w:ind w:left="1843" w:hanging="709"/>
        <w:contextualSpacing/>
        <w:rPr>
          <w:rFonts w:asciiTheme="minorHAnsi" w:eastAsia="Arial" w:hAnsiTheme="minorHAnsi" w:cstheme="minorHAnsi"/>
          <w:b/>
          <w:bCs/>
          <w:sz w:val="22"/>
          <w:szCs w:val="22"/>
        </w:rPr>
      </w:pPr>
      <w:r w:rsidRPr="002063CB">
        <w:rPr>
          <w:rFonts w:asciiTheme="minorHAnsi" w:eastAsia="Arial" w:hAnsiTheme="minorHAnsi" w:cstheme="minorHAnsi"/>
          <w:sz w:val="22"/>
          <w:szCs w:val="22"/>
          <w:lang w:val="en-US" w:eastAsia="en-US"/>
        </w:rPr>
        <w:t>Compare RDC’s draft allocations with WPC’s preferred sites.</w:t>
      </w:r>
    </w:p>
    <w:p w14:paraId="011AB6D5" w14:textId="7F5A1CB8" w:rsidR="00BA3CE3" w:rsidRPr="00BA3CE3" w:rsidRDefault="002063CB" w:rsidP="00BA3CE3">
      <w:pPr>
        <w:pStyle w:val="ListParagraph"/>
        <w:widowControl w:val="0"/>
        <w:ind w:left="1134"/>
        <w:contextualSpacing/>
        <w:rPr>
          <w:rFonts w:asciiTheme="minorHAnsi" w:eastAsia="Arial" w:hAnsiTheme="minorHAnsi" w:cstheme="minorHAnsi"/>
          <w:sz w:val="22"/>
          <w:szCs w:val="22"/>
          <w:lang w:val="en-US" w:eastAsia="en-US"/>
        </w:rPr>
      </w:pPr>
      <w:r>
        <w:rPr>
          <w:rFonts w:asciiTheme="minorHAnsi" w:eastAsia="Arial" w:hAnsiTheme="minorHAnsi" w:cstheme="minorHAnsi"/>
          <w:sz w:val="22"/>
          <w:szCs w:val="22"/>
          <w:lang w:val="en-US" w:eastAsia="en-US"/>
        </w:rPr>
        <w:t xml:space="preserve">Next steps for the </w:t>
      </w:r>
      <w:r w:rsidR="00FA2412">
        <w:rPr>
          <w:rFonts w:asciiTheme="minorHAnsi" w:eastAsia="Arial" w:hAnsiTheme="minorHAnsi" w:cstheme="minorHAnsi"/>
          <w:sz w:val="22"/>
          <w:szCs w:val="22"/>
          <w:lang w:val="en-US" w:eastAsia="en-US"/>
        </w:rPr>
        <w:t>potential development of a Neighbourhood Plan will be to de</w:t>
      </w:r>
      <w:r w:rsidR="00BA3CE3" w:rsidRPr="00BA3CE3">
        <w:rPr>
          <w:rFonts w:asciiTheme="minorHAnsi" w:eastAsia="Arial" w:hAnsiTheme="minorHAnsi" w:cstheme="minorHAnsi"/>
          <w:sz w:val="22"/>
          <w:szCs w:val="22"/>
          <w:lang w:val="en-US" w:eastAsia="en-US"/>
        </w:rPr>
        <w:t>cide whether to:</w:t>
      </w:r>
    </w:p>
    <w:p w14:paraId="78E4AF97" w14:textId="77777777" w:rsidR="00BA3CE3" w:rsidRPr="00BA3CE3" w:rsidRDefault="00BA3CE3" w:rsidP="00BA3CE3">
      <w:pPr>
        <w:pStyle w:val="ListParagraph"/>
        <w:widowControl w:val="0"/>
        <w:ind w:left="1134"/>
        <w:contextualSpacing/>
        <w:rPr>
          <w:rFonts w:asciiTheme="minorHAnsi" w:eastAsia="Arial" w:hAnsiTheme="minorHAnsi" w:cstheme="minorHAnsi"/>
          <w:sz w:val="22"/>
          <w:szCs w:val="22"/>
          <w:lang w:val="en-US" w:eastAsia="en-US"/>
        </w:rPr>
      </w:pPr>
      <w:r w:rsidRPr="00BA3CE3">
        <w:rPr>
          <w:rFonts w:asciiTheme="minorHAnsi" w:eastAsia="Arial" w:hAnsiTheme="minorHAnsi" w:cstheme="minorHAnsi"/>
          <w:sz w:val="22"/>
          <w:szCs w:val="22"/>
          <w:lang w:val="en-US" w:eastAsia="en-US"/>
        </w:rPr>
        <w:t>(i) convert the site-options work into a full NP with allocations; or</w:t>
      </w:r>
    </w:p>
    <w:p w14:paraId="6DBA07AC" w14:textId="7831261F" w:rsidR="008C2BFB" w:rsidRDefault="00BA3CE3" w:rsidP="00BA3CE3">
      <w:pPr>
        <w:pStyle w:val="ListParagraph"/>
        <w:widowControl w:val="0"/>
        <w:ind w:left="1134"/>
        <w:contextualSpacing/>
        <w:rPr>
          <w:rFonts w:asciiTheme="minorHAnsi" w:eastAsia="Arial" w:hAnsiTheme="minorHAnsi" w:cstheme="minorHAnsi"/>
          <w:sz w:val="22"/>
          <w:szCs w:val="22"/>
          <w:lang w:val="en-US" w:eastAsia="en-US"/>
        </w:rPr>
      </w:pPr>
      <w:r w:rsidRPr="00BA3CE3">
        <w:rPr>
          <w:rFonts w:asciiTheme="minorHAnsi" w:eastAsia="Arial" w:hAnsiTheme="minorHAnsi" w:cstheme="minorHAnsi"/>
          <w:sz w:val="22"/>
          <w:szCs w:val="22"/>
          <w:lang w:val="en-US" w:eastAsia="en-US"/>
        </w:rPr>
        <w:t>(ii) formalise the evidence solely as Regulation 18 representations.</w:t>
      </w:r>
    </w:p>
    <w:p w14:paraId="3523A642" w14:textId="563C9666" w:rsidR="004C28DA" w:rsidRPr="008C2BFB" w:rsidRDefault="004C28DA" w:rsidP="00BA3CE3">
      <w:pPr>
        <w:pStyle w:val="ListParagraph"/>
        <w:widowControl w:val="0"/>
        <w:ind w:left="1134"/>
        <w:contextualSpacing/>
        <w:rPr>
          <w:rFonts w:asciiTheme="minorHAnsi" w:eastAsia="Arial" w:hAnsiTheme="minorHAnsi" w:cstheme="minorHAnsi"/>
          <w:b/>
          <w:bCs/>
          <w:sz w:val="22"/>
          <w:szCs w:val="22"/>
        </w:rPr>
      </w:pPr>
      <w:r>
        <w:rPr>
          <w:rFonts w:asciiTheme="minorHAnsi" w:eastAsia="Arial" w:hAnsiTheme="minorHAnsi" w:cstheme="minorHAnsi"/>
          <w:sz w:val="22"/>
          <w:szCs w:val="22"/>
          <w:lang w:val="en-US" w:eastAsia="en-US"/>
        </w:rPr>
        <w:t xml:space="preserve">The Officer </w:t>
      </w:r>
      <w:r w:rsidR="00E61E5C">
        <w:rPr>
          <w:rFonts w:asciiTheme="minorHAnsi" w:eastAsia="Arial" w:hAnsiTheme="minorHAnsi" w:cstheme="minorHAnsi"/>
          <w:sz w:val="22"/>
          <w:szCs w:val="22"/>
          <w:lang w:val="en-US" w:eastAsia="en-US"/>
        </w:rPr>
        <w:t xml:space="preserve">will ask ONH to cost up </w:t>
      </w:r>
      <w:r w:rsidR="00421525">
        <w:rPr>
          <w:rFonts w:asciiTheme="minorHAnsi" w:eastAsia="Arial" w:hAnsiTheme="minorHAnsi" w:cstheme="minorHAnsi"/>
          <w:sz w:val="22"/>
          <w:szCs w:val="22"/>
          <w:lang w:val="en-US" w:eastAsia="en-US"/>
        </w:rPr>
        <w:t>option B.  However, it was noted this phase is likely to cost between £6-10</w:t>
      </w:r>
      <w:r w:rsidR="00C533AF">
        <w:rPr>
          <w:rFonts w:asciiTheme="minorHAnsi" w:eastAsia="Arial" w:hAnsiTheme="minorHAnsi" w:cstheme="minorHAnsi"/>
          <w:sz w:val="22"/>
          <w:szCs w:val="22"/>
          <w:lang w:val="en-US" w:eastAsia="en-US"/>
        </w:rPr>
        <w:t xml:space="preserve">k for this stage.  It was noted that if the Parish </w:t>
      </w:r>
      <w:r w:rsidR="00F0545E">
        <w:rPr>
          <w:rFonts w:asciiTheme="minorHAnsi" w:eastAsia="Arial" w:hAnsiTheme="minorHAnsi" w:cstheme="minorHAnsi"/>
          <w:sz w:val="22"/>
          <w:szCs w:val="22"/>
          <w:lang w:val="en-US" w:eastAsia="en-US"/>
        </w:rPr>
        <w:t>Council</w:t>
      </w:r>
      <w:r w:rsidR="00C533AF">
        <w:rPr>
          <w:rFonts w:asciiTheme="minorHAnsi" w:eastAsia="Arial" w:hAnsiTheme="minorHAnsi" w:cstheme="minorHAnsi"/>
          <w:sz w:val="22"/>
          <w:szCs w:val="22"/>
          <w:lang w:val="en-US" w:eastAsia="en-US"/>
        </w:rPr>
        <w:t xml:space="preserve"> wanted to </w:t>
      </w:r>
      <w:r w:rsidR="00984B6D">
        <w:rPr>
          <w:rFonts w:asciiTheme="minorHAnsi" w:eastAsia="Arial" w:hAnsiTheme="minorHAnsi" w:cstheme="minorHAnsi"/>
          <w:sz w:val="22"/>
          <w:szCs w:val="22"/>
          <w:lang w:val="en-US" w:eastAsia="en-US"/>
        </w:rPr>
        <w:t>progress</w:t>
      </w:r>
      <w:r w:rsidR="00F0545E">
        <w:rPr>
          <w:rFonts w:asciiTheme="minorHAnsi" w:eastAsia="Arial" w:hAnsiTheme="minorHAnsi" w:cstheme="minorHAnsi"/>
          <w:sz w:val="22"/>
          <w:szCs w:val="22"/>
          <w:lang w:val="en-US" w:eastAsia="en-US"/>
        </w:rPr>
        <w:t xml:space="preserve"> with a full neighbourhood plan all of this work would </w:t>
      </w:r>
      <w:r w:rsidR="00984B6D">
        <w:rPr>
          <w:rFonts w:asciiTheme="minorHAnsi" w:eastAsia="Arial" w:hAnsiTheme="minorHAnsi" w:cstheme="minorHAnsi"/>
          <w:sz w:val="22"/>
          <w:szCs w:val="22"/>
          <w:lang w:val="en-US" w:eastAsia="en-US"/>
        </w:rPr>
        <w:t>be key in developing that.</w:t>
      </w:r>
    </w:p>
    <w:p w14:paraId="6DBC82A2" w14:textId="77777777" w:rsidR="008C2BFB" w:rsidRPr="008C2BFB" w:rsidRDefault="008C2BFB" w:rsidP="008C2BFB">
      <w:pPr>
        <w:pStyle w:val="ListParagraph"/>
        <w:widowControl w:val="0"/>
        <w:ind w:left="1134"/>
        <w:contextualSpacing/>
        <w:rPr>
          <w:rFonts w:asciiTheme="minorHAnsi" w:eastAsia="Arial" w:hAnsiTheme="minorHAnsi" w:cstheme="minorHAnsi"/>
          <w:b/>
          <w:bCs/>
          <w:sz w:val="12"/>
          <w:szCs w:val="12"/>
        </w:rPr>
      </w:pPr>
    </w:p>
    <w:p w14:paraId="56F5680B" w14:textId="77777777" w:rsidR="008C2BFB" w:rsidRDefault="003E0DF8" w:rsidP="008C2BFB">
      <w:pPr>
        <w:pStyle w:val="ListParagraph"/>
        <w:widowControl w:val="0"/>
        <w:numPr>
          <w:ilvl w:val="0"/>
          <w:numId w:val="13"/>
        </w:numPr>
        <w:contextualSpacing/>
        <w:rPr>
          <w:rFonts w:asciiTheme="minorHAnsi" w:eastAsia="Arial" w:hAnsiTheme="minorHAnsi" w:cstheme="minorHAnsi"/>
          <w:b/>
          <w:bCs/>
          <w:sz w:val="22"/>
          <w:szCs w:val="22"/>
        </w:rPr>
      </w:pPr>
      <w:r w:rsidRPr="008C2BFB">
        <w:rPr>
          <w:rFonts w:asciiTheme="minorHAnsi" w:eastAsia="Arial" w:hAnsiTheme="minorHAnsi" w:cstheme="minorHAnsi"/>
          <w:b/>
          <w:bCs/>
          <w:sz w:val="22"/>
          <w:szCs w:val="22"/>
        </w:rPr>
        <w:t>Dog Bins</w:t>
      </w:r>
    </w:p>
    <w:p w14:paraId="3A149A11" w14:textId="135B5D64" w:rsidR="00DF0F2D" w:rsidRDefault="003E0DF8" w:rsidP="008C2BFB">
      <w:pPr>
        <w:pStyle w:val="ListParagraph"/>
        <w:widowControl w:val="0"/>
        <w:ind w:left="567"/>
        <w:contextualSpacing/>
        <w:rPr>
          <w:rFonts w:asciiTheme="minorHAnsi" w:eastAsia="Arial" w:hAnsiTheme="minorHAnsi" w:cstheme="minorHAnsi"/>
          <w:sz w:val="22"/>
          <w:szCs w:val="22"/>
        </w:rPr>
      </w:pPr>
      <w:r w:rsidRPr="008C2BFB">
        <w:rPr>
          <w:rFonts w:asciiTheme="minorHAnsi" w:eastAsia="Arial" w:hAnsiTheme="minorHAnsi" w:cstheme="minorHAnsi"/>
          <w:sz w:val="22"/>
          <w:szCs w:val="22"/>
        </w:rPr>
        <w:t xml:space="preserve">Councillors </w:t>
      </w:r>
      <w:r w:rsidR="00FA4F95" w:rsidRPr="008C2BFB">
        <w:rPr>
          <w:rFonts w:asciiTheme="minorHAnsi" w:eastAsia="Arial" w:hAnsiTheme="minorHAnsi" w:cstheme="minorHAnsi"/>
          <w:sz w:val="22"/>
          <w:szCs w:val="22"/>
        </w:rPr>
        <w:t xml:space="preserve">reviewed the </w:t>
      </w:r>
      <w:r w:rsidR="00023CB5" w:rsidRPr="008C2BFB">
        <w:rPr>
          <w:rFonts w:asciiTheme="minorHAnsi" w:eastAsia="Arial" w:hAnsiTheme="minorHAnsi" w:cstheme="minorHAnsi"/>
          <w:sz w:val="22"/>
          <w:szCs w:val="22"/>
        </w:rPr>
        <w:t xml:space="preserve">dog bin plan </w:t>
      </w:r>
      <w:r w:rsidR="003B1150" w:rsidRPr="008C2BFB">
        <w:rPr>
          <w:rFonts w:asciiTheme="minorHAnsi" w:eastAsia="Arial" w:hAnsiTheme="minorHAnsi" w:cstheme="minorHAnsi"/>
          <w:sz w:val="22"/>
          <w:szCs w:val="22"/>
        </w:rPr>
        <w:t xml:space="preserve">and </w:t>
      </w:r>
      <w:r w:rsidRPr="008C2BFB">
        <w:rPr>
          <w:rFonts w:asciiTheme="minorHAnsi" w:eastAsia="Arial" w:hAnsiTheme="minorHAnsi" w:cstheme="minorHAnsi"/>
          <w:sz w:val="22"/>
          <w:szCs w:val="22"/>
        </w:rPr>
        <w:t xml:space="preserve">the written report from the Officer on the current situation.  Councillors </w:t>
      </w:r>
      <w:r w:rsidRPr="008C2BFB">
        <w:rPr>
          <w:rFonts w:asciiTheme="minorHAnsi" w:eastAsia="Arial" w:hAnsiTheme="minorHAnsi" w:cstheme="minorHAnsi"/>
          <w:b/>
          <w:bCs/>
          <w:sz w:val="22"/>
          <w:szCs w:val="22"/>
        </w:rPr>
        <w:t>RESOLVE</w:t>
      </w:r>
      <w:r w:rsidR="00CA3B6C" w:rsidRPr="008C2BFB">
        <w:rPr>
          <w:rFonts w:asciiTheme="minorHAnsi" w:eastAsia="Arial" w:hAnsiTheme="minorHAnsi" w:cstheme="minorHAnsi"/>
          <w:b/>
          <w:bCs/>
          <w:sz w:val="22"/>
          <w:szCs w:val="22"/>
        </w:rPr>
        <w:t>D</w:t>
      </w:r>
      <w:r w:rsidR="004E5543">
        <w:rPr>
          <w:rFonts w:asciiTheme="minorHAnsi" w:eastAsia="Arial" w:hAnsiTheme="minorHAnsi" w:cstheme="minorHAnsi"/>
          <w:b/>
          <w:bCs/>
          <w:sz w:val="22"/>
          <w:szCs w:val="22"/>
        </w:rPr>
        <w:t xml:space="preserve"> </w:t>
      </w:r>
      <w:r w:rsidR="004E5543" w:rsidRPr="004E5543">
        <w:rPr>
          <w:rFonts w:asciiTheme="minorHAnsi" w:eastAsia="Arial" w:hAnsiTheme="minorHAnsi" w:cstheme="minorHAnsi"/>
          <w:sz w:val="22"/>
          <w:szCs w:val="22"/>
        </w:rPr>
        <w:t>to go with the recommendation</w:t>
      </w:r>
      <w:r w:rsidR="00E10E38">
        <w:rPr>
          <w:rFonts w:asciiTheme="minorHAnsi" w:eastAsia="Arial" w:hAnsiTheme="minorHAnsi" w:cstheme="minorHAnsi"/>
          <w:sz w:val="22"/>
          <w:szCs w:val="22"/>
        </w:rPr>
        <w:t xml:space="preserve"> </w:t>
      </w:r>
      <w:r w:rsidR="0046637A">
        <w:rPr>
          <w:rFonts w:asciiTheme="minorHAnsi" w:eastAsia="Arial" w:hAnsiTheme="minorHAnsi" w:cstheme="minorHAnsi"/>
          <w:sz w:val="22"/>
          <w:szCs w:val="22"/>
        </w:rPr>
        <w:t>Officer</w:t>
      </w:r>
      <w:r w:rsidR="00DF0F2D">
        <w:rPr>
          <w:rFonts w:asciiTheme="minorHAnsi" w:eastAsia="Arial" w:hAnsiTheme="minorHAnsi" w:cstheme="minorHAnsi"/>
          <w:sz w:val="22"/>
          <w:szCs w:val="22"/>
        </w:rPr>
        <w:t xml:space="preserve"> for the following</w:t>
      </w:r>
      <w:r w:rsidR="00A97991">
        <w:rPr>
          <w:rFonts w:asciiTheme="minorHAnsi" w:eastAsia="Arial" w:hAnsiTheme="minorHAnsi" w:cstheme="minorHAnsi"/>
          <w:sz w:val="22"/>
          <w:szCs w:val="22"/>
        </w:rPr>
        <w:t>:</w:t>
      </w:r>
    </w:p>
    <w:p w14:paraId="6F017F1D" w14:textId="77777777" w:rsidR="00DF0F2D" w:rsidRDefault="00DF0F2D" w:rsidP="008C2BFB">
      <w:pPr>
        <w:pStyle w:val="ListParagraph"/>
        <w:widowControl w:val="0"/>
        <w:ind w:left="567"/>
        <w:contextualSpacing/>
        <w:rPr>
          <w:rFonts w:asciiTheme="minorHAnsi" w:eastAsia="Arial" w:hAnsiTheme="minorHAnsi" w:cstheme="minorHAnsi"/>
          <w:sz w:val="22"/>
          <w:szCs w:val="22"/>
        </w:rPr>
      </w:pPr>
    </w:p>
    <w:tbl>
      <w:tblPr>
        <w:tblW w:w="9918" w:type="dxa"/>
        <w:tblLayout w:type="fixed"/>
        <w:tblCellMar>
          <w:left w:w="57" w:type="dxa"/>
        </w:tblCellMar>
        <w:tblLook w:val="04A0" w:firstRow="1" w:lastRow="0" w:firstColumn="1" w:lastColumn="0" w:noHBand="0" w:noVBand="1"/>
      </w:tblPr>
      <w:tblGrid>
        <w:gridCol w:w="1555"/>
        <w:gridCol w:w="992"/>
        <w:gridCol w:w="1276"/>
        <w:gridCol w:w="953"/>
        <w:gridCol w:w="3441"/>
        <w:gridCol w:w="1701"/>
      </w:tblGrid>
      <w:tr w:rsidR="00DF0F2D" w:rsidRPr="007D7D50" w14:paraId="0A052581" w14:textId="77777777" w:rsidTr="00DF0F2D">
        <w:trPr>
          <w:trHeight w:val="288"/>
        </w:trPr>
        <w:tc>
          <w:tcPr>
            <w:tcW w:w="1555" w:type="dxa"/>
            <w:tcBorders>
              <w:top w:val="single" w:sz="4" w:space="0" w:color="auto"/>
              <w:left w:val="single" w:sz="4" w:space="0" w:color="auto"/>
              <w:bottom w:val="nil"/>
              <w:right w:val="nil"/>
            </w:tcBorders>
            <w:vAlign w:val="center"/>
            <w:hideMark/>
          </w:tcPr>
          <w:p w14:paraId="27766EA0"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 </w:t>
            </w:r>
          </w:p>
        </w:tc>
        <w:tc>
          <w:tcPr>
            <w:tcW w:w="3221" w:type="dxa"/>
            <w:gridSpan w:val="3"/>
            <w:tcBorders>
              <w:top w:val="single" w:sz="8" w:space="0" w:color="auto"/>
              <w:left w:val="single" w:sz="8" w:space="0" w:color="auto"/>
              <w:bottom w:val="nil"/>
              <w:right w:val="single" w:sz="8" w:space="0" w:color="000000"/>
            </w:tcBorders>
            <w:vAlign w:val="center"/>
            <w:hideMark/>
          </w:tcPr>
          <w:p w14:paraId="057EC9F8" w14:textId="77777777" w:rsidR="00DF0F2D" w:rsidRPr="00DF0F2D" w:rsidRDefault="00DF0F2D" w:rsidP="005A4A48">
            <w:pPr>
              <w:jc w:val="cente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Reports Of</w:t>
            </w:r>
          </w:p>
        </w:tc>
        <w:tc>
          <w:tcPr>
            <w:tcW w:w="3441" w:type="dxa"/>
            <w:tcBorders>
              <w:top w:val="single" w:sz="4" w:space="0" w:color="auto"/>
              <w:left w:val="nil"/>
              <w:bottom w:val="nil"/>
              <w:right w:val="single" w:sz="4" w:space="0" w:color="auto"/>
            </w:tcBorders>
            <w:vAlign w:val="center"/>
            <w:hideMark/>
          </w:tcPr>
          <w:p w14:paraId="6C16DA66"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 </w:t>
            </w:r>
          </w:p>
        </w:tc>
        <w:tc>
          <w:tcPr>
            <w:tcW w:w="1701" w:type="dxa"/>
            <w:tcBorders>
              <w:top w:val="single" w:sz="4" w:space="0" w:color="auto"/>
              <w:left w:val="nil"/>
              <w:bottom w:val="nil"/>
              <w:right w:val="single" w:sz="4" w:space="0" w:color="auto"/>
            </w:tcBorders>
            <w:vAlign w:val="center"/>
            <w:hideMark/>
          </w:tcPr>
          <w:p w14:paraId="43C57ACF"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 </w:t>
            </w:r>
          </w:p>
        </w:tc>
      </w:tr>
      <w:tr w:rsidR="00DF0F2D" w:rsidRPr="007D7D50" w14:paraId="242B0B49" w14:textId="77777777" w:rsidTr="00DF0F2D">
        <w:trPr>
          <w:trHeight w:val="288"/>
        </w:trPr>
        <w:tc>
          <w:tcPr>
            <w:tcW w:w="1555" w:type="dxa"/>
            <w:tcBorders>
              <w:top w:val="single" w:sz="8" w:space="0" w:color="auto"/>
              <w:left w:val="single" w:sz="8" w:space="0" w:color="auto"/>
              <w:bottom w:val="nil"/>
              <w:right w:val="nil"/>
            </w:tcBorders>
            <w:vAlign w:val="center"/>
            <w:hideMark/>
          </w:tcPr>
          <w:p w14:paraId="027C723A"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Dog Bin Position</w:t>
            </w:r>
          </w:p>
        </w:tc>
        <w:tc>
          <w:tcPr>
            <w:tcW w:w="992" w:type="dxa"/>
            <w:tcBorders>
              <w:top w:val="single" w:sz="8" w:space="0" w:color="auto"/>
              <w:left w:val="single" w:sz="8" w:space="0" w:color="auto"/>
              <w:bottom w:val="single" w:sz="8" w:space="0" w:color="auto"/>
              <w:right w:val="single" w:sz="4" w:space="0" w:color="auto"/>
            </w:tcBorders>
            <w:vAlign w:val="center"/>
            <w:hideMark/>
          </w:tcPr>
          <w:p w14:paraId="7B36BC8F" w14:textId="77777777" w:rsidR="00DF0F2D" w:rsidRPr="00DF0F2D" w:rsidRDefault="00DF0F2D" w:rsidP="005A4A48">
            <w:pPr>
              <w:jc w:val="cente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Overfull</w:t>
            </w:r>
          </w:p>
        </w:tc>
        <w:tc>
          <w:tcPr>
            <w:tcW w:w="1276" w:type="dxa"/>
            <w:tcBorders>
              <w:top w:val="single" w:sz="8" w:space="0" w:color="auto"/>
              <w:left w:val="nil"/>
              <w:bottom w:val="single" w:sz="8" w:space="0" w:color="auto"/>
              <w:right w:val="single" w:sz="4" w:space="0" w:color="auto"/>
            </w:tcBorders>
            <w:vAlign w:val="center"/>
            <w:hideMark/>
          </w:tcPr>
          <w:p w14:paraId="7DECC191" w14:textId="77777777" w:rsidR="00DF0F2D" w:rsidRPr="00DF0F2D" w:rsidRDefault="00DF0F2D" w:rsidP="005A4A48">
            <w:pPr>
              <w:jc w:val="cente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Vandalised</w:t>
            </w:r>
          </w:p>
        </w:tc>
        <w:tc>
          <w:tcPr>
            <w:tcW w:w="953" w:type="dxa"/>
            <w:tcBorders>
              <w:top w:val="single" w:sz="8" w:space="0" w:color="auto"/>
              <w:left w:val="nil"/>
              <w:bottom w:val="single" w:sz="8" w:space="0" w:color="auto"/>
              <w:right w:val="single" w:sz="8" w:space="0" w:color="auto"/>
            </w:tcBorders>
            <w:vAlign w:val="center"/>
            <w:hideMark/>
          </w:tcPr>
          <w:p w14:paraId="7ECAE61C" w14:textId="77777777" w:rsidR="00DF0F2D" w:rsidRPr="00DF0F2D" w:rsidRDefault="00DF0F2D" w:rsidP="005A4A48">
            <w:pPr>
              <w:jc w:val="cente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Misused</w:t>
            </w:r>
          </w:p>
        </w:tc>
        <w:tc>
          <w:tcPr>
            <w:tcW w:w="3441" w:type="dxa"/>
            <w:tcBorders>
              <w:top w:val="single" w:sz="8" w:space="0" w:color="auto"/>
              <w:left w:val="nil"/>
              <w:bottom w:val="single" w:sz="8" w:space="0" w:color="auto"/>
              <w:right w:val="single" w:sz="8" w:space="0" w:color="auto"/>
            </w:tcBorders>
            <w:vAlign w:val="center"/>
            <w:hideMark/>
          </w:tcPr>
          <w:p w14:paraId="48EACBEA"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Notes</w:t>
            </w:r>
          </w:p>
        </w:tc>
        <w:tc>
          <w:tcPr>
            <w:tcW w:w="1701" w:type="dxa"/>
            <w:tcBorders>
              <w:top w:val="single" w:sz="8" w:space="0" w:color="auto"/>
              <w:left w:val="nil"/>
              <w:bottom w:val="single" w:sz="8" w:space="0" w:color="auto"/>
              <w:right w:val="single" w:sz="8" w:space="0" w:color="auto"/>
            </w:tcBorders>
            <w:vAlign w:val="center"/>
            <w:hideMark/>
          </w:tcPr>
          <w:p w14:paraId="729DA0B4" w14:textId="77777777" w:rsidR="00DF0F2D" w:rsidRPr="00DF0F2D" w:rsidRDefault="00DF0F2D" w:rsidP="005A4A48">
            <w:pPr>
              <w:rPr>
                <w:rFonts w:asciiTheme="minorHAnsi" w:hAnsiTheme="minorHAnsi" w:cstheme="minorHAnsi"/>
                <w:b/>
                <w:bCs/>
                <w:color w:val="000000"/>
                <w:sz w:val="20"/>
                <w:szCs w:val="20"/>
              </w:rPr>
            </w:pPr>
            <w:r w:rsidRPr="00DF0F2D">
              <w:rPr>
                <w:rFonts w:asciiTheme="minorHAnsi" w:hAnsiTheme="minorHAnsi" w:cstheme="minorHAnsi"/>
                <w:b/>
                <w:bCs/>
                <w:color w:val="000000"/>
                <w:sz w:val="20"/>
                <w:szCs w:val="20"/>
              </w:rPr>
              <w:t>Recommendation</w:t>
            </w:r>
          </w:p>
        </w:tc>
      </w:tr>
      <w:tr w:rsidR="00DF0F2D" w:rsidRPr="007D7D50" w14:paraId="41AD2AB6" w14:textId="77777777" w:rsidTr="00DF0F2D">
        <w:trPr>
          <w:trHeight w:val="552"/>
        </w:trPr>
        <w:tc>
          <w:tcPr>
            <w:tcW w:w="1555" w:type="dxa"/>
            <w:tcBorders>
              <w:top w:val="single" w:sz="8" w:space="0" w:color="auto"/>
              <w:left w:val="single" w:sz="8" w:space="0" w:color="auto"/>
              <w:bottom w:val="single" w:sz="4" w:space="0" w:color="auto"/>
              <w:right w:val="single" w:sz="8" w:space="0" w:color="auto"/>
            </w:tcBorders>
            <w:vAlign w:val="center"/>
            <w:hideMark/>
          </w:tcPr>
          <w:p w14:paraId="225CA698"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 xml:space="preserve">Inside twitten at Cottage Lane </w:t>
            </w:r>
          </w:p>
        </w:tc>
        <w:tc>
          <w:tcPr>
            <w:tcW w:w="992" w:type="dxa"/>
            <w:tcBorders>
              <w:top w:val="nil"/>
              <w:left w:val="nil"/>
              <w:bottom w:val="single" w:sz="4" w:space="0" w:color="auto"/>
              <w:right w:val="single" w:sz="4" w:space="0" w:color="auto"/>
            </w:tcBorders>
            <w:vAlign w:val="center"/>
            <w:hideMark/>
          </w:tcPr>
          <w:p w14:paraId="576FDC1A"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4" w:space="0" w:color="auto"/>
              <w:right w:val="single" w:sz="4" w:space="0" w:color="auto"/>
            </w:tcBorders>
            <w:vAlign w:val="center"/>
            <w:hideMark/>
          </w:tcPr>
          <w:p w14:paraId="795BA4D6"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4BCFAC50"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4" w:space="0" w:color="auto"/>
              <w:right w:val="single" w:sz="8" w:space="0" w:color="auto"/>
            </w:tcBorders>
            <w:vAlign w:val="center"/>
            <w:hideMark/>
          </w:tcPr>
          <w:p w14:paraId="79125B97"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No issues</w:t>
            </w:r>
          </w:p>
        </w:tc>
        <w:tc>
          <w:tcPr>
            <w:tcW w:w="1701" w:type="dxa"/>
            <w:tcBorders>
              <w:top w:val="nil"/>
              <w:left w:val="nil"/>
              <w:bottom w:val="single" w:sz="4" w:space="0" w:color="auto"/>
              <w:right w:val="single" w:sz="8" w:space="0" w:color="auto"/>
            </w:tcBorders>
            <w:vAlign w:val="center"/>
            <w:hideMark/>
          </w:tcPr>
          <w:p w14:paraId="5050AA96"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Keep</w:t>
            </w:r>
          </w:p>
        </w:tc>
      </w:tr>
      <w:tr w:rsidR="00DF0F2D" w:rsidRPr="007D7D50" w14:paraId="2F2EF88A" w14:textId="77777777" w:rsidTr="00DF0F2D">
        <w:trPr>
          <w:trHeight w:val="828"/>
        </w:trPr>
        <w:tc>
          <w:tcPr>
            <w:tcW w:w="1555" w:type="dxa"/>
            <w:tcBorders>
              <w:top w:val="nil"/>
              <w:left w:val="single" w:sz="8" w:space="0" w:color="auto"/>
              <w:bottom w:val="single" w:sz="4" w:space="0" w:color="auto"/>
              <w:right w:val="single" w:sz="8" w:space="0" w:color="auto"/>
            </w:tcBorders>
            <w:vAlign w:val="center"/>
            <w:hideMark/>
          </w:tcPr>
          <w:p w14:paraId="2B4C6960"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Near Surgery on 1066 footpath</w:t>
            </w:r>
          </w:p>
        </w:tc>
        <w:tc>
          <w:tcPr>
            <w:tcW w:w="992" w:type="dxa"/>
            <w:tcBorders>
              <w:top w:val="nil"/>
              <w:left w:val="nil"/>
              <w:bottom w:val="single" w:sz="4" w:space="0" w:color="auto"/>
              <w:right w:val="single" w:sz="4" w:space="0" w:color="auto"/>
            </w:tcBorders>
            <w:vAlign w:val="center"/>
            <w:hideMark/>
          </w:tcPr>
          <w:p w14:paraId="2D7358E0"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1276" w:type="dxa"/>
            <w:tcBorders>
              <w:top w:val="nil"/>
              <w:left w:val="nil"/>
              <w:bottom w:val="single" w:sz="4" w:space="0" w:color="auto"/>
              <w:right w:val="single" w:sz="4" w:space="0" w:color="auto"/>
            </w:tcBorders>
            <w:vAlign w:val="center"/>
            <w:hideMark/>
          </w:tcPr>
          <w:p w14:paraId="3D254A6A"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953" w:type="dxa"/>
            <w:tcBorders>
              <w:top w:val="nil"/>
              <w:left w:val="nil"/>
              <w:bottom w:val="single" w:sz="4" w:space="0" w:color="auto"/>
              <w:right w:val="single" w:sz="8" w:space="0" w:color="auto"/>
            </w:tcBorders>
            <w:vAlign w:val="center"/>
            <w:hideMark/>
          </w:tcPr>
          <w:p w14:paraId="5AA49175"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3441" w:type="dxa"/>
            <w:tcBorders>
              <w:top w:val="nil"/>
              <w:left w:val="nil"/>
              <w:bottom w:val="single" w:sz="4" w:space="0" w:color="auto"/>
              <w:right w:val="single" w:sz="8" w:space="0" w:color="auto"/>
            </w:tcBorders>
            <w:vAlign w:val="center"/>
            <w:hideMark/>
          </w:tcPr>
          <w:p w14:paraId="766D243F"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Bin was regularly overflowing from residents using for home waste. Bin bag was being stolen, and bin was vandalised so removed.</w:t>
            </w:r>
          </w:p>
        </w:tc>
        <w:tc>
          <w:tcPr>
            <w:tcW w:w="1701" w:type="dxa"/>
            <w:tcBorders>
              <w:top w:val="nil"/>
              <w:left w:val="nil"/>
              <w:bottom w:val="single" w:sz="4" w:space="0" w:color="auto"/>
              <w:right w:val="single" w:sz="8" w:space="0" w:color="auto"/>
            </w:tcBorders>
            <w:vAlign w:val="center"/>
            <w:hideMark/>
          </w:tcPr>
          <w:p w14:paraId="5414708F"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Move to top of 1066 footpath</w:t>
            </w:r>
          </w:p>
        </w:tc>
      </w:tr>
      <w:tr w:rsidR="00DF0F2D" w:rsidRPr="007D7D50" w14:paraId="64DE9835" w14:textId="77777777" w:rsidTr="00DF0F2D">
        <w:trPr>
          <w:trHeight w:val="547"/>
        </w:trPr>
        <w:tc>
          <w:tcPr>
            <w:tcW w:w="1555" w:type="dxa"/>
            <w:tcBorders>
              <w:top w:val="nil"/>
              <w:left w:val="single" w:sz="8" w:space="0" w:color="auto"/>
              <w:bottom w:val="single" w:sz="4" w:space="0" w:color="auto"/>
              <w:right w:val="single" w:sz="8" w:space="0" w:color="auto"/>
            </w:tcBorders>
            <w:vAlign w:val="center"/>
            <w:hideMark/>
          </w:tcPr>
          <w:p w14:paraId="380190C3"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Parish Field from A28 end</w:t>
            </w:r>
          </w:p>
        </w:tc>
        <w:tc>
          <w:tcPr>
            <w:tcW w:w="992" w:type="dxa"/>
            <w:tcBorders>
              <w:top w:val="nil"/>
              <w:left w:val="nil"/>
              <w:bottom w:val="single" w:sz="4" w:space="0" w:color="auto"/>
              <w:right w:val="single" w:sz="4" w:space="0" w:color="auto"/>
            </w:tcBorders>
            <w:vAlign w:val="center"/>
            <w:hideMark/>
          </w:tcPr>
          <w:p w14:paraId="2F1B5F62"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4" w:space="0" w:color="auto"/>
              <w:right w:val="single" w:sz="4" w:space="0" w:color="auto"/>
            </w:tcBorders>
            <w:vAlign w:val="center"/>
            <w:hideMark/>
          </w:tcPr>
          <w:p w14:paraId="48270493"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1BE74A4E"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4" w:space="0" w:color="auto"/>
              <w:right w:val="single" w:sz="8" w:space="0" w:color="auto"/>
            </w:tcBorders>
            <w:vAlign w:val="center"/>
            <w:hideMark/>
          </w:tcPr>
          <w:p w14:paraId="131A5014"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Under used so was moved to the Parish Field and placed inside.</w:t>
            </w:r>
          </w:p>
        </w:tc>
        <w:tc>
          <w:tcPr>
            <w:tcW w:w="1701" w:type="dxa"/>
            <w:tcBorders>
              <w:top w:val="nil"/>
              <w:left w:val="nil"/>
              <w:bottom w:val="single" w:sz="4" w:space="0" w:color="auto"/>
              <w:right w:val="single" w:sz="8" w:space="0" w:color="auto"/>
            </w:tcBorders>
            <w:vAlign w:val="center"/>
            <w:hideMark/>
          </w:tcPr>
          <w:p w14:paraId="737EDC84" w14:textId="2CC6A703" w:rsidR="00DF0F2D" w:rsidRPr="00DF0F2D" w:rsidRDefault="00DF0F2D" w:rsidP="005A4A48">
            <w:pPr>
              <w:rPr>
                <w:rFonts w:asciiTheme="minorHAnsi" w:hAnsiTheme="minorHAnsi" w:cstheme="minorHAnsi"/>
                <w:color w:val="000000"/>
                <w:sz w:val="20"/>
                <w:szCs w:val="20"/>
              </w:rPr>
            </w:pPr>
            <w:r>
              <w:rPr>
                <w:rFonts w:asciiTheme="minorHAnsi" w:hAnsiTheme="minorHAnsi" w:cstheme="minorHAnsi"/>
                <w:color w:val="000000"/>
                <w:sz w:val="20"/>
                <w:szCs w:val="20"/>
              </w:rPr>
              <w:t>Remove</w:t>
            </w:r>
          </w:p>
        </w:tc>
      </w:tr>
      <w:tr w:rsidR="00DF0F2D" w:rsidRPr="007D7D50" w14:paraId="716C28F4"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4A820497"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Parish Field via Cottage Lane</w:t>
            </w:r>
          </w:p>
        </w:tc>
        <w:tc>
          <w:tcPr>
            <w:tcW w:w="992" w:type="dxa"/>
            <w:tcBorders>
              <w:top w:val="nil"/>
              <w:left w:val="nil"/>
              <w:bottom w:val="single" w:sz="4" w:space="0" w:color="auto"/>
              <w:right w:val="single" w:sz="4" w:space="0" w:color="auto"/>
            </w:tcBorders>
            <w:vAlign w:val="center"/>
            <w:hideMark/>
          </w:tcPr>
          <w:p w14:paraId="78F6FECD"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1276" w:type="dxa"/>
            <w:tcBorders>
              <w:top w:val="nil"/>
              <w:left w:val="nil"/>
              <w:bottom w:val="single" w:sz="4" w:space="0" w:color="auto"/>
              <w:right w:val="single" w:sz="4" w:space="0" w:color="auto"/>
            </w:tcBorders>
            <w:vAlign w:val="center"/>
            <w:hideMark/>
          </w:tcPr>
          <w:p w14:paraId="3699F888"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4BE04F33"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3441" w:type="dxa"/>
            <w:tcBorders>
              <w:top w:val="nil"/>
              <w:left w:val="nil"/>
              <w:bottom w:val="single" w:sz="4" w:space="0" w:color="auto"/>
              <w:right w:val="single" w:sz="8" w:space="0" w:color="auto"/>
            </w:tcBorders>
            <w:vAlign w:val="center"/>
            <w:hideMark/>
          </w:tcPr>
          <w:p w14:paraId="774B308A" w14:textId="17015554" w:rsidR="00DF0F2D" w:rsidRPr="00DF0F2D" w:rsidRDefault="00DF0F2D" w:rsidP="005A4A48">
            <w:pPr>
              <w:rPr>
                <w:rFonts w:asciiTheme="minorHAnsi" w:hAnsiTheme="minorHAnsi" w:cstheme="minorHAnsi"/>
                <w:color w:val="000000"/>
                <w:sz w:val="20"/>
                <w:szCs w:val="20"/>
              </w:rPr>
            </w:pPr>
            <w:r>
              <w:rPr>
                <w:rFonts w:asciiTheme="minorHAnsi" w:hAnsiTheme="minorHAnsi" w:cstheme="minorHAnsi"/>
                <w:color w:val="000000"/>
                <w:sz w:val="20"/>
                <w:szCs w:val="20"/>
              </w:rPr>
              <w:t xml:space="preserve">Replace with a </w:t>
            </w:r>
            <w:r w:rsidR="007E4D3F">
              <w:rPr>
                <w:rFonts w:asciiTheme="minorHAnsi" w:hAnsiTheme="minorHAnsi" w:cstheme="minorHAnsi"/>
                <w:color w:val="000000"/>
                <w:sz w:val="20"/>
                <w:szCs w:val="20"/>
              </w:rPr>
              <w:t>‘litter and dog waste’ bin</w:t>
            </w:r>
          </w:p>
        </w:tc>
        <w:tc>
          <w:tcPr>
            <w:tcW w:w="1701" w:type="dxa"/>
            <w:tcBorders>
              <w:top w:val="nil"/>
              <w:left w:val="nil"/>
              <w:bottom w:val="single" w:sz="4" w:space="0" w:color="auto"/>
              <w:right w:val="single" w:sz="8" w:space="0" w:color="auto"/>
            </w:tcBorders>
            <w:vAlign w:val="center"/>
            <w:hideMark/>
          </w:tcPr>
          <w:p w14:paraId="1A92163F" w14:textId="7AF9EA3C" w:rsidR="00DF0F2D" w:rsidRPr="00DF0F2D" w:rsidRDefault="00DF0F2D" w:rsidP="005A4A48">
            <w:pPr>
              <w:rPr>
                <w:rFonts w:asciiTheme="minorHAnsi" w:hAnsiTheme="minorHAnsi" w:cstheme="minorHAnsi"/>
                <w:color w:val="000000"/>
                <w:sz w:val="20"/>
                <w:szCs w:val="20"/>
              </w:rPr>
            </w:pPr>
            <w:r>
              <w:rPr>
                <w:rFonts w:asciiTheme="minorHAnsi" w:hAnsiTheme="minorHAnsi" w:cstheme="minorHAnsi"/>
                <w:color w:val="000000"/>
                <w:sz w:val="20"/>
                <w:szCs w:val="20"/>
              </w:rPr>
              <w:t>Replace</w:t>
            </w:r>
          </w:p>
        </w:tc>
      </w:tr>
      <w:tr w:rsidR="00DF0F2D" w:rsidRPr="007D7D50" w14:paraId="7819A914"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5D6C1013"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Mill Lane</w:t>
            </w:r>
          </w:p>
        </w:tc>
        <w:tc>
          <w:tcPr>
            <w:tcW w:w="992" w:type="dxa"/>
            <w:tcBorders>
              <w:top w:val="nil"/>
              <w:left w:val="nil"/>
              <w:bottom w:val="single" w:sz="4" w:space="0" w:color="auto"/>
              <w:right w:val="single" w:sz="4" w:space="0" w:color="auto"/>
            </w:tcBorders>
            <w:vAlign w:val="center"/>
            <w:hideMark/>
          </w:tcPr>
          <w:p w14:paraId="15B1976D"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1276" w:type="dxa"/>
            <w:tcBorders>
              <w:top w:val="nil"/>
              <w:left w:val="nil"/>
              <w:bottom w:val="single" w:sz="4" w:space="0" w:color="auto"/>
              <w:right w:val="single" w:sz="4" w:space="0" w:color="auto"/>
            </w:tcBorders>
            <w:vAlign w:val="center"/>
            <w:hideMark/>
          </w:tcPr>
          <w:p w14:paraId="590AE100"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1166A3E1"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4" w:space="0" w:color="auto"/>
              <w:right w:val="single" w:sz="8" w:space="0" w:color="auto"/>
            </w:tcBorders>
            <w:vAlign w:val="center"/>
            <w:hideMark/>
          </w:tcPr>
          <w:p w14:paraId="29A9B147"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Bin occasionally overflowing. Issues with residents using for home waste.</w:t>
            </w:r>
          </w:p>
        </w:tc>
        <w:tc>
          <w:tcPr>
            <w:tcW w:w="1701" w:type="dxa"/>
            <w:tcBorders>
              <w:top w:val="nil"/>
              <w:left w:val="nil"/>
              <w:bottom w:val="single" w:sz="4" w:space="0" w:color="auto"/>
              <w:right w:val="single" w:sz="8" w:space="0" w:color="auto"/>
            </w:tcBorders>
            <w:vAlign w:val="center"/>
            <w:hideMark/>
          </w:tcPr>
          <w:p w14:paraId="6E02AFA8"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Keep</w:t>
            </w:r>
          </w:p>
        </w:tc>
      </w:tr>
      <w:tr w:rsidR="00DF0F2D" w:rsidRPr="007D7D50" w14:paraId="7349EA31"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0B785795"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 xml:space="preserve">End of New Cut next to footpath </w:t>
            </w:r>
          </w:p>
        </w:tc>
        <w:tc>
          <w:tcPr>
            <w:tcW w:w="992" w:type="dxa"/>
            <w:tcBorders>
              <w:top w:val="nil"/>
              <w:left w:val="nil"/>
              <w:bottom w:val="single" w:sz="4" w:space="0" w:color="auto"/>
              <w:right w:val="single" w:sz="4" w:space="0" w:color="auto"/>
            </w:tcBorders>
            <w:vAlign w:val="center"/>
            <w:hideMark/>
          </w:tcPr>
          <w:p w14:paraId="22C4B796"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1276" w:type="dxa"/>
            <w:tcBorders>
              <w:top w:val="nil"/>
              <w:left w:val="nil"/>
              <w:bottom w:val="single" w:sz="4" w:space="0" w:color="auto"/>
              <w:right w:val="single" w:sz="4" w:space="0" w:color="auto"/>
            </w:tcBorders>
            <w:vAlign w:val="center"/>
            <w:hideMark/>
          </w:tcPr>
          <w:p w14:paraId="6FC3C1C4"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43ED78F5"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3441" w:type="dxa"/>
            <w:tcBorders>
              <w:top w:val="nil"/>
              <w:left w:val="nil"/>
              <w:bottom w:val="single" w:sz="4" w:space="0" w:color="auto"/>
              <w:right w:val="single" w:sz="8" w:space="0" w:color="auto"/>
            </w:tcBorders>
            <w:vAlign w:val="center"/>
            <w:hideMark/>
          </w:tcPr>
          <w:p w14:paraId="0846397B"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Bin occasionally overflowing. Issues with residents using for home waste.</w:t>
            </w:r>
          </w:p>
        </w:tc>
        <w:tc>
          <w:tcPr>
            <w:tcW w:w="1701" w:type="dxa"/>
            <w:tcBorders>
              <w:top w:val="nil"/>
              <w:left w:val="nil"/>
              <w:bottom w:val="single" w:sz="4" w:space="0" w:color="auto"/>
              <w:right w:val="single" w:sz="8" w:space="0" w:color="auto"/>
            </w:tcBorders>
            <w:vAlign w:val="center"/>
            <w:hideMark/>
          </w:tcPr>
          <w:p w14:paraId="0917DB6F"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Keep/review</w:t>
            </w:r>
          </w:p>
        </w:tc>
      </w:tr>
      <w:tr w:rsidR="00DF0F2D" w:rsidRPr="007D7D50" w14:paraId="6880E884"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75AA54D5"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 xml:space="preserve">On Main Road opposite Londis </w:t>
            </w:r>
          </w:p>
        </w:tc>
        <w:tc>
          <w:tcPr>
            <w:tcW w:w="992" w:type="dxa"/>
            <w:tcBorders>
              <w:top w:val="nil"/>
              <w:left w:val="nil"/>
              <w:bottom w:val="single" w:sz="4" w:space="0" w:color="auto"/>
              <w:right w:val="single" w:sz="4" w:space="0" w:color="auto"/>
            </w:tcBorders>
            <w:vAlign w:val="center"/>
            <w:hideMark/>
          </w:tcPr>
          <w:p w14:paraId="2285531C"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4" w:space="0" w:color="auto"/>
              <w:right w:val="single" w:sz="4" w:space="0" w:color="auto"/>
            </w:tcBorders>
            <w:vAlign w:val="center"/>
            <w:hideMark/>
          </w:tcPr>
          <w:p w14:paraId="6FD22A04"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6CA2DB47"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3441" w:type="dxa"/>
            <w:tcBorders>
              <w:top w:val="nil"/>
              <w:left w:val="nil"/>
              <w:bottom w:val="single" w:sz="4" w:space="0" w:color="auto"/>
              <w:right w:val="single" w:sz="8" w:space="0" w:color="auto"/>
            </w:tcBorders>
            <w:vAlign w:val="center"/>
            <w:hideMark/>
          </w:tcPr>
          <w:p w14:paraId="3EC32E80"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There is a nearby refuse bin that can be replace with one stating 'Litter and Dog Waste'.</w:t>
            </w:r>
          </w:p>
        </w:tc>
        <w:tc>
          <w:tcPr>
            <w:tcW w:w="1701" w:type="dxa"/>
            <w:tcBorders>
              <w:top w:val="nil"/>
              <w:left w:val="nil"/>
              <w:bottom w:val="single" w:sz="4" w:space="0" w:color="auto"/>
              <w:right w:val="single" w:sz="8" w:space="0" w:color="auto"/>
            </w:tcBorders>
            <w:vAlign w:val="center"/>
            <w:hideMark/>
          </w:tcPr>
          <w:p w14:paraId="60DBBA24"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Remove</w:t>
            </w:r>
          </w:p>
        </w:tc>
      </w:tr>
      <w:tr w:rsidR="00DF0F2D" w:rsidRPr="007D7D50" w14:paraId="21C39C77" w14:textId="77777777" w:rsidTr="00DF0F2D">
        <w:trPr>
          <w:trHeight w:val="828"/>
        </w:trPr>
        <w:tc>
          <w:tcPr>
            <w:tcW w:w="1555" w:type="dxa"/>
            <w:tcBorders>
              <w:top w:val="nil"/>
              <w:left w:val="single" w:sz="8" w:space="0" w:color="auto"/>
              <w:bottom w:val="single" w:sz="4" w:space="0" w:color="auto"/>
              <w:right w:val="single" w:sz="8" w:space="0" w:color="auto"/>
            </w:tcBorders>
            <w:vAlign w:val="center"/>
            <w:hideMark/>
          </w:tcPr>
          <w:p w14:paraId="3465104E"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 xml:space="preserve">Bottom Workhouse Lane </w:t>
            </w:r>
          </w:p>
        </w:tc>
        <w:tc>
          <w:tcPr>
            <w:tcW w:w="992" w:type="dxa"/>
            <w:tcBorders>
              <w:top w:val="nil"/>
              <w:left w:val="nil"/>
              <w:bottom w:val="single" w:sz="4" w:space="0" w:color="auto"/>
              <w:right w:val="single" w:sz="4" w:space="0" w:color="auto"/>
            </w:tcBorders>
            <w:vAlign w:val="center"/>
            <w:hideMark/>
          </w:tcPr>
          <w:p w14:paraId="242F5FF2"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1276" w:type="dxa"/>
            <w:tcBorders>
              <w:top w:val="nil"/>
              <w:left w:val="nil"/>
              <w:bottom w:val="single" w:sz="4" w:space="0" w:color="auto"/>
              <w:right w:val="single" w:sz="4" w:space="0" w:color="auto"/>
            </w:tcBorders>
            <w:vAlign w:val="center"/>
            <w:hideMark/>
          </w:tcPr>
          <w:p w14:paraId="48809810"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953" w:type="dxa"/>
            <w:tcBorders>
              <w:top w:val="nil"/>
              <w:left w:val="nil"/>
              <w:bottom w:val="single" w:sz="4" w:space="0" w:color="auto"/>
              <w:right w:val="single" w:sz="8" w:space="0" w:color="auto"/>
            </w:tcBorders>
            <w:vAlign w:val="center"/>
            <w:hideMark/>
          </w:tcPr>
          <w:p w14:paraId="08566CCA"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Yes</w:t>
            </w:r>
          </w:p>
        </w:tc>
        <w:tc>
          <w:tcPr>
            <w:tcW w:w="3441" w:type="dxa"/>
            <w:tcBorders>
              <w:top w:val="nil"/>
              <w:left w:val="nil"/>
              <w:bottom w:val="single" w:sz="4" w:space="0" w:color="auto"/>
              <w:right w:val="single" w:sz="8" w:space="0" w:color="auto"/>
            </w:tcBorders>
            <w:vAlign w:val="center"/>
            <w:hideMark/>
          </w:tcPr>
          <w:p w14:paraId="76984617"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Bin regularly overflowing. Issues with residents using for home waste. Was cut down and needed replacing.</w:t>
            </w:r>
          </w:p>
        </w:tc>
        <w:tc>
          <w:tcPr>
            <w:tcW w:w="1701" w:type="dxa"/>
            <w:tcBorders>
              <w:top w:val="nil"/>
              <w:left w:val="nil"/>
              <w:bottom w:val="single" w:sz="4" w:space="0" w:color="auto"/>
              <w:right w:val="single" w:sz="8" w:space="0" w:color="auto"/>
            </w:tcBorders>
            <w:vAlign w:val="center"/>
            <w:hideMark/>
          </w:tcPr>
          <w:p w14:paraId="4AC5CFD9"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Remove</w:t>
            </w:r>
          </w:p>
        </w:tc>
      </w:tr>
      <w:tr w:rsidR="00DF0F2D" w:rsidRPr="007D7D50" w14:paraId="13C07972"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68563288"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lastRenderedPageBreak/>
              <w:t xml:space="preserve">Entrance to Whitelands Wood </w:t>
            </w:r>
          </w:p>
        </w:tc>
        <w:tc>
          <w:tcPr>
            <w:tcW w:w="992" w:type="dxa"/>
            <w:tcBorders>
              <w:top w:val="nil"/>
              <w:left w:val="nil"/>
              <w:bottom w:val="single" w:sz="4" w:space="0" w:color="auto"/>
              <w:right w:val="single" w:sz="4" w:space="0" w:color="auto"/>
            </w:tcBorders>
            <w:vAlign w:val="center"/>
            <w:hideMark/>
          </w:tcPr>
          <w:p w14:paraId="4DDD792D"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4" w:space="0" w:color="auto"/>
              <w:right w:val="single" w:sz="4" w:space="0" w:color="auto"/>
            </w:tcBorders>
            <w:vAlign w:val="center"/>
            <w:hideMark/>
          </w:tcPr>
          <w:p w14:paraId="447E9128"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46939541"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4" w:space="0" w:color="auto"/>
              <w:right w:val="single" w:sz="8" w:space="0" w:color="auto"/>
            </w:tcBorders>
            <w:vAlign w:val="center"/>
            <w:hideMark/>
          </w:tcPr>
          <w:p w14:paraId="26D1C3C5"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No issues</w:t>
            </w:r>
          </w:p>
        </w:tc>
        <w:tc>
          <w:tcPr>
            <w:tcW w:w="1701" w:type="dxa"/>
            <w:tcBorders>
              <w:top w:val="nil"/>
              <w:left w:val="nil"/>
              <w:bottom w:val="single" w:sz="4" w:space="0" w:color="auto"/>
              <w:right w:val="single" w:sz="8" w:space="0" w:color="auto"/>
            </w:tcBorders>
            <w:vAlign w:val="center"/>
            <w:hideMark/>
          </w:tcPr>
          <w:p w14:paraId="58501848"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Keep</w:t>
            </w:r>
          </w:p>
        </w:tc>
      </w:tr>
      <w:tr w:rsidR="00DF0F2D" w:rsidRPr="007D7D50" w14:paraId="66ABE11A" w14:textId="77777777" w:rsidTr="00DF0F2D">
        <w:trPr>
          <w:trHeight w:val="552"/>
        </w:trPr>
        <w:tc>
          <w:tcPr>
            <w:tcW w:w="1555" w:type="dxa"/>
            <w:tcBorders>
              <w:top w:val="nil"/>
              <w:left w:val="single" w:sz="8" w:space="0" w:color="auto"/>
              <w:bottom w:val="single" w:sz="4" w:space="0" w:color="auto"/>
              <w:right w:val="single" w:sz="8" w:space="0" w:color="auto"/>
            </w:tcBorders>
            <w:vAlign w:val="center"/>
            <w:hideMark/>
          </w:tcPr>
          <w:p w14:paraId="59FFC47B"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Opposite the Church next to bus shelter</w:t>
            </w:r>
          </w:p>
        </w:tc>
        <w:tc>
          <w:tcPr>
            <w:tcW w:w="992" w:type="dxa"/>
            <w:tcBorders>
              <w:top w:val="nil"/>
              <w:left w:val="nil"/>
              <w:bottom w:val="single" w:sz="4" w:space="0" w:color="auto"/>
              <w:right w:val="single" w:sz="4" w:space="0" w:color="auto"/>
            </w:tcBorders>
            <w:vAlign w:val="center"/>
            <w:hideMark/>
          </w:tcPr>
          <w:p w14:paraId="44219A1F"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4" w:space="0" w:color="auto"/>
              <w:right w:val="single" w:sz="4" w:space="0" w:color="auto"/>
            </w:tcBorders>
            <w:vAlign w:val="center"/>
            <w:hideMark/>
          </w:tcPr>
          <w:p w14:paraId="58225F44"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4" w:space="0" w:color="auto"/>
              <w:right w:val="single" w:sz="8" w:space="0" w:color="auto"/>
            </w:tcBorders>
            <w:vAlign w:val="center"/>
            <w:hideMark/>
          </w:tcPr>
          <w:p w14:paraId="39ADA2E6"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4" w:space="0" w:color="auto"/>
              <w:right w:val="single" w:sz="8" w:space="0" w:color="auto"/>
            </w:tcBorders>
            <w:vAlign w:val="center"/>
            <w:hideMark/>
          </w:tcPr>
          <w:p w14:paraId="554F1A4F"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There is a nearby refuse bin that can be replace with one stating 'Litter and Dog Waste'.</w:t>
            </w:r>
          </w:p>
        </w:tc>
        <w:tc>
          <w:tcPr>
            <w:tcW w:w="1701" w:type="dxa"/>
            <w:tcBorders>
              <w:top w:val="nil"/>
              <w:left w:val="nil"/>
              <w:bottom w:val="single" w:sz="4" w:space="0" w:color="auto"/>
              <w:right w:val="single" w:sz="8" w:space="0" w:color="auto"/>
            </w:tcBorders>
            <w:vAlign w:val="center"/>
            <w:hideMark/>
          </w:tcPr>
          <w:p w14:paraId="56B130D9"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Remove</w:t>
            </w:r>
          </w:p>
        </w:tc>
      </w:tr>
      <w:tr w:rsidR="00DF0F2D" w:rsidRPr="007D7D50" w14:paraId="548037F7" w14:textId="77777777" w:rsidTr="00DF0F2D">
        <w:trPr>
          <w:trHeight w:val="564"/>
        </w:trPr>
        <w:tc>
          <w:tcPr>
            <w:tcW w:w="1555" w:type="dxa"/>
            <w:tcBorders>
              <w:top w:val="nil"/>
              <w:left w:val="single" w:sz="8" w:space="0" w:color="auto"/>
              <w:bottom w:val="single" w:sz="8" w:space="0" w:color="auto"/>
              <w:right w:val="single" w:sz="8" w:space="0" w:color="auto"/>
            </w:tcBorders>
            <w:vAlign w:val="center"/>
            <w:hideMark/>
          </w:tcPr>
          <w:p w14:paraId="6AE78E57"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End of Westfield Lane service road</w:t>
            </w:r>
          </w:p>
        </w:tc>
        <w:tc>
          <w:tcPr>
            <w:tcW w:w="992" w:type="dxa"/>
            <w:tcBorders>
              <w:top w:val="nil"/>
              <w:left w:val="nil"/>
              <w:bottom w:val="single" w:sz="8" w:space="0" w:color="auto"/>
              <w:right w:val="single" w:sz="4" w:space="0" w:color="auto"/>
            </w:tcBorders>
            <w:vAlign w:val="center"/>
            <w:hideMark/>
          </w:tcPr>
          <w:p w14:paraId="504C8F06"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1276" w:type="dxa"/>
            <w:tcBorders>
              <w:top w:val="nil"/>
              <w:left w:val="nil"/>
              <w:bottom w:val="single" w:sz="8" w:space="0" w:color="auto"/>
              <w:right w:val="single" w:sz="4" w:space="0" w:color="auto"/>
            </w:tcBorders>
            <w:vAlign w:val="center"/>
            <w:hideMark/>
          </w:tcPr>
          <w:p w14:paraId="2417B6EB"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953" w:type="dxa"/>
            <w:tcBorders>
              <w:top w:val="nil"/>
              <w:left w:val="nil"/>
              <w:bottom w:val="single" w:sz="8" w:space="0" w:color="auto"/>
              <w:right w:val="single" w:sz="8" w:space="0" w:color="auto"/>
            </w:tcBorders>
            <w:vAlign w:val="center"/>
            <w:hideMark/>
          </w:tcPr>
          <w:p w14:paraId="3CD111C4" w14:textId="77777777" w:rsidR="00DF0F2D" w:rsidRPr="00DF0F2D" w:rsidRDefault="00DF0F2D" w:rsidP="005A4A48">
            <w:pPr>
              <w:jc w:val="center"/>
              <w:rPr>
                <w:rFonts w:asciiTheme="minorHAnsi" w:hAnsiTheme="minorHAnsi" w:cstheme="minorHAnsi"/>
                <w:color w:val="000000"/>
                <w:sz w:val="20"/>
                <w:szCs w:val="20"/>
              </w:rPr>
            </w:pPr>
            <w:r w:rsidRPr="00DF0F2D">
              <w:rPr>
                <w:rFonts w:asciiTheme="minorHAnsi" w:hAnsiTheme="minorHAnsi" w:cstheme="minorHAnsi"/>
                <w:color w:val="000000"/>
                <w:sz w:val="20"/>
                <w:szCs w:val="20"/>
              </w:rPr>
              <w:t>No</w:t>
            </w:r>
          </w:p>
        </w:tc>
        <w:tc>
          <w:tcPr>
            <w:tcW w:w="3441" w:type="dxa"/>
            <w:tcBorders>
              <w:top w:val="nil"/>
              <w:left w:val="nil"/>
              <w:bottom w:val="single" w:sz="8" w:space="0" w:color="auto"/>
              <w:right w:val="single" w:sz="8" w:space="0" w:color="auto"/>
            </w:tcBorders>
            <w:vAlign w:val="center"/>
            <w:hideMark/>
          </w:tcPr>
          <w:p w14:paraId="3BA34F1D"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No issues</w:t>
            </w:r>
          </w:p>
        </w:tc>
        <w:tc>
          <w:tcPr>
            <w:tcW w:w="1701" w:type="dxa"/>
            <w:tcBorders>
              <w:top w:val="nil"/>
              <w:left w:val="nil"/>
              <w:bottom w:val="single" w:sz="8" w:space="0" w:color="auto"/>
              <w:right w:val="single" w:sz="8" w:space="0" w:color="auto"/>
            </w:tcBorders>
            <w:vAlign w:val="center"/>
            <w:hideMark/>
          </w:tcPr>
          <w:p w14:paraId="031EED3F" w14:textId="77777777" w:rsidR="00DF0F2D" w:rsidRPr="00DF0F2D" w:rsidRDefault="00DF0F2D" w:rsidP="005A4A48">
            <w:pPr>
              <w:rPr>
                <w:rFonts w:asciiTheme="minorHAnsi" w:hAnsiTheme="minorHAnsi" w:cstheme="minorHAnsi"/>
                <w:color w:val="000000"/>
                <w:sz w:val="20"/>
                <w:szCs w:val="20"/>
              </w:rPr>
            </w:pPr>
            <w:r w:rsidRPr="00DF0F2D">
              <w:rPr>
                <w:rFonts w:asciiTheme="minorHAnsi" w:hAnsiTheme="minorHAnsi" w:cstheme="minorHAnsi"/>
                <w:color w:val="000000"/>
                <w:sz w:val="20"/>
                <w:szCs w:val="20"/>
              </w:rPr>
              <w:t>Keep</w:t>
            </w:r>
          </w:p>
        </w:tc>
      </w:tr>
    </w:tbl>
    <w:p w14:paraId="706B2A5D" w14:textId="43675A56" w:rsidR="008C2BFB" w:rsidRPr="008C2BFB" w:rsidRDefault="00AC377D" w:rsidP="008C2BFB">
      <w:pPr>
        <w:pStyle w:val="ListParagraph"/>
        <w:widowControl w:val="0"/>
        <w:ind w:left="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 xml:space="preserve"> </w:t>
      </w:r>
    </w:p>
    <w:p w14:paraId="2745FA94" w14:textId="77777777" w:rsidR="008C2BFB" w:rsidRPr="008C2BFB" w:rsidRDefault="008C2BFB" w:rsidP="008C2BFB">
      <w:pPr>
        <w:pStyle w:val="ListParagraph"/>
        <w:widowControl w:val="0"/>
        <w:ind w:left="567"/>
        <w:contextualSpacing/>
        <w:rPr>
          <w:rFonts w:asciiTheme="minorHAnsi" w:eastAsia="Arial" w:hAnsiTheme="minorHAnsi" w:cstheme="minorHAnsi"/>
          <w:b/>
          <w:bCs/>
          <w:sz w:val="12"/>
          <w:szCs w:val="12"/>
        </w:rPr>
      </w:pPr>
    </w:p>
    <w:p w14:paraId="563F73C3" w14:textId="1E0CE99F" w:rsidR="00787E9F" w:rsidRPr="008C2BFB" w:rsidRDefault="003F61DD" w:rsidP="008C2BFB">
      <w:pPr>
        <w:pStyle w:val="ListParagraph"/>
        <w:widowControl w:val="0"/>
        <w:numPr>
          <w:ilvl w:val="0"/>
          <w:numId w:val="13"/>
        </w:numPr>
        <w:contextualSpacing/>
        <w:rPr>
          <w:rFonts w:asciiTheme="minorHAnsi" w:eastAsia="Arial" w:hAnsiTheme="minorHAnsi" w:cstheme="minorHAnsi"/>
          <w:b/>
          <w:bCs/>
          <w:sz w:val="22"/>
          <w:szCs w:val="22"/>
        </w:rPr>
      </w:pPr>
      <w:r w:rsidRPr="008C2BFB">
        <w:rPr>
          <w:rFonts w:asciiTheme="minorHAnsi" w:eastAsia="Arial" w:hAnsiTheme="minorHAnsi" w:cstheme="minorHAnsi"/>
          <w:b/>
          <w:bCs/>
          <w:sz w:val="22"/>
          <w:szCs w:val="22"/>
        </w:rPr>
        <w:t>Policy Update</w:t>
      </w:r>
    </w:p>
    <w:p w14:paraId="65F13D0A" w14:textId="187564F1" w:rsidR="00787E9F" w:rsidRDefault="00FB5D4D" w:rsidP="00787E9F">
      <w:pPr>
        <w:pStyle w:val="ListParagraph"/>
        <w:widowControl w:val="0"/>
        <w:tabs>
          <w:tab w:val="left" w:pos="949"/>
        </w:tabs>
        <w:ind w:left="567"/>
        <w:contextualSpacing/>
        <w:rPr>
          <w:rFonts w:asciiTheme="minorHAnsi" w:eastAsia="Arial" w:hAnsiTheme="minorHAnsi" w:cstheme="minorHAnsi"/>
          <w:sz w:val="22"/>
          <w:szCs w:val="22"/>
        </w:rPr>
      </w:pPr>
      <w:r w:rsidRPr="00787E9F">
        <w:rPr>
          <w:rFonts w:asciiTheme="minorHAnsi" w:eastAsia="Arial" w:hAnsiTheme="minorHAnsi" w:cstheme="minorHAnsi"/>
          <w:sz w:val="22"/>
          <w:szCs w:val="22"/>
        </w:rPr>
        <w:t xml:space="preserve">The following </w:t>
      </w:r>
      <w:r w:rsidR="00793A2B" w:rsidRPr="00787E9F">
        <w:rPr>
          <w:rFonts w:asciiTheme="minorHAnsi" w:eastAsia="Arial" w:hAnsiTheme="minorHAnsi" w:cstheme="minorHAnsi"/>
          <w:sz w:val="22"/>
          <w:szCs w:val="22"/>
        </w:rPr>
        <w:t>policies were reviewed.  It was confirmed that they all are the current best practice versions and there are no recommendations for any changes</w:t>
      </w:r>
      <w:r w:rsidR="00E06025" w:rsidRPr="00787E9F">
        <w:rPr>
          <w:rFonts w:asciiTheme="minorHAnsi" w:eastAsia="Arial" w:hAnsiTheme="minorHAnsi" w:cstheme="minorHAnsi"/>
          <w:sz w:val="22"/>
          <w:szCs w:val="22"/>
        </w:rPr>
        <w:t>.</w:t>
      </w:r>
    </w:p>
    <w:p w14:paraId="106010D0" w14:textId="77777777" w:rsidR="00787E9F" w:rsidRDefault="00E06025" w:rsidP="00787E9F">
      <w:pPr>
        <w:pStyle w:val="ListParagraph"/>
        <w:widowControl w:val="0"/>
        <w:tabs>
          <w:tab w:val="left" w:pos="949"/>
        </w:tabs>
        <w:ind w:left="567"/>
        <w:contextualSpacing/>
        <w:rPr>
          <w:rFonts w:asciiTheme="minorHAnsi" w:eastAsia="Arial" w:hAnsiTheme="minorHAnsi" w:cstheme="minorHAnsi"/>
          <w:sz w:val="22"/>
          <w:szCs w:val="22"/>
        </w:rPr>
      </w:pPr>
      <w:r w:rsidRPr="00787E9F">
        <w:rPr>
          <w:rFonts w:asciiTheme="minorHAnsi" w:eastAsia="Arial" w:hAnsiTheme="minorHAnsi" w:cstheme="minorHAnsi"/>
          <w:b/>
          <w:bCs/>
          <w:sz w:val="22"/>
          <w:szCs w:val="22"/>
        </w:rPr>
        <w:t>RESOLVED</w:t>
      </w:r>
      <w:r w:rsidRPr="00787E9F">
        <w:rPr>
          <w:rFonts w:asciiTheme="minorHAnsi" w:eastAsia="Arial" w:hAnsiTheme="minorHAnsi" w:cstheme="minorHAnsi"/>
          <w:sz w:val="22"/>
          <w:szCs w:val="22"/>
        </w:rPr>
        <w:t xml:space="preserve"> – To agree the </w:t>
      </w:r>
      <w:r w:rsidR="00AA6A2E" w:rsidRPr="00787E9F">
        <w:rPr>
          <w:rFonts w:asciiTheme="minorHAnsi" w:eastAsia="Arial" w:hAnsiTheme="minorHAnsi" w:cstheme="minorHAnsi"/>
          <w:sz w:val="22"/>
          <w:szCs w:val="22"/>
        </w:rPr>
        <w:t>following policies in their current format:</w:t>
      </w:r>
    </w:p>
    <w:p w14:paraId="7FA5EE63" w14:textId="77777777" w:rsidR="00D151CC" w:rsidRDefault="00C451D3" w:rsidP="00050AD9">
      <w:pPr>
        <w:pStyle w:val="ListParagraph"/>
        <w:widowControl w:val="0"/>
        <w:numPr>
          <w:ilvl w:val="1"/>
          <w:numId w:val="6"/>
        </w:numPr>
        <w:tabs>
          <w:tab w:val="left" w:pos="1582"/>
        </w:tabs>
        <w:contextualSpacing/>
        <w:rPr>
          <w:rFonts w:asciiTheme="minorHAnsi" w:eastAsia="Arial" w:hAnsiTheme="minorHAnsi" w:cstheme="minorHAnsi"/>
          <w:sz w:val="22"/>
          <w:szCs w:val="22"/>
        </w:rPr>
      </w:pPr>
      <w:r w:rsidRPr="00787E9F">
        <w:rPr>
          <w:rFonts w:asciiTheme="minorHAnsi" w:eastAsia="Arial" w:hAnsiTheme="minorHAnsi" w:cstheme="minorHAnsi"/>
          <w:sz w:val="22"/>
          <w:szCs w:val="22"/>
        </w:rPr>
        <w:t xml:space="preserve">Bullying and Harassment Policy </w:t>
      </w:r>
    </w:p>
    <w:p w14:paraId="017E5B58" w14:textId="77777777" w:rsidR="00D151CC" w:rsidRDefault="00C451D3" w:rsidP="00050AD9">
      <w:pPr>
        <w:pStyle w:val="ListParagraph"/>
        <w:widowControl w:val="0"/>
        <w:numPr>
          <w:ilvl w:val="1"/>
          <w:numId w:val="6"/>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Disciplinary Policy </w:t>
      </w:r>
    </w:p>
    <w:p w14:paraId="0CF5D601" w14:textId="77777777" w:rsidR="00D151CC" w:rsidRDefault="00C451D3" w:rsidP="00050AD9">
      <w:pPr>
        <w:pStyle w:val="ListParagraph"/>
        <w:widowControl w:val="0"/>
        <w:numPr>
          <w:ilvl w:val="1"/>
          <w:numId w:val="6"/>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Grievance Policy </w:t>
      </w:r>
    </w:p>
    <w:p w14:paraId="15625D00" w14:textId="59BB9952" w:rsidR="00C451D3" w:rsidRPr="00D151CC" w:rsidRDefault="00C451D3" w:rsidP="00050AD9">
      <w:pPr>
        <w:pStyle w:val="ListParagraph"/>
        <w:widowControl w:val="0"/>
        <w:numPr>
          <w:ilvl w:val="1"/>
          <w:numId w:val="6"/>
        </w:numPr>
        <w:tabs>
          <w:tab w:val="left" w:pos="1582"/>
        </w:tabs>
        <w:contextualSpacing/>
        <w:rPr>
          <w:rFonts w:asciiTheme="minorHAnsi" w:eastAsia="Arial" w:hAnsiTheme="minorHAnsi" w:cstheme="minorHAnsi"/>
          <w:sz w:val="22"/>
          <w:szCs w:val="22"/>
        </w:rPr>
      </w:pPr>
      <w:r w:rsidRPr="00D151CC">
        <w:rPr>
          <w:rFonts w:asciiTheme="minorHAnsi" w:eastAsia="Arial" w:hAnsiTheme="minorHAnsi" w:cstheme="minorHAnsi"/>
          <w:sz w:val="22"/>
          <w:szCs w:val="22"/>
        </w:rPr>
        <w:t xml:space="preserve">Equal Opportunities Statement </w:t>
      </w:r>
    </w:p>
    <w:p w14:paraId="3440FA18" w14:textId="77777777" w:rsidR="00E06025" w:rsidRPr="00AA6A2E" w:rsidRDefault="00E06025" w:rsidP="00E06025">
      <w:pPr>
        <w:pStyle w:val="ListParagraph"/>
        <w:widowControl w:val="0"/>
        <w:ind w:left="567"/>
        <w:contextualSpacing/>
        <w:rPr>
          <w:rFonts w:asciiTheme="minorHAnsi" w:eastAsia="Arial" w:hAnsiTheme="minorHAnsi" w:cstheme="minorHAnsi"/>
          <w:b/>
          <w:bCs/>
          <w:sz w:val="10"/>
          <w:szCs w:val="10"/>
        </w:rPr>
      </w:pPr>
    </w:p>
    <w:p w14:paraId="62647C25" w14:textId="6B758781" w:rsidR="008F30E8" w:rsidRDefault="003F61DD" w:rsidP="00050AD9">
      <w:pPr>
        <w:pStyle w:val="ListParagraph"/>
        <w:widowControl w:val="0"/>
        <w:numPr>
          <w:ilvl w:val="0"/>
          <w:numId w:val="3"/>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District and County Councillors – </w:t>
      </w:r>
      <w:r w:rsidR="007D1D7C">
        <w:rPr>
          <w:rFonts w:asciiTheme="minorHAnsi" w:eastAsia="Arial" w:hAnsiTheme="minorHAnsi" w:cstheme="minorHAnsi"/>
          <w:sz w:val="22"/>
          <w:szCs w:val="22"/>
        </w:rPr>
        <w:t>It was reported that Cllrs Maynard and Coupar are both working to keep Sedlescombe Parish Council’s toilets open.</w:t>
      </w:r>
    </w:p>
    <w:p w14:paraId="23F89D82" w14:textId="77777777" w:rsidR="008F30E8" w:rsidRPr="008F30E8" w:rsidRDefault="008F30E8" w:rsidP="008F30E8">
      <w:pPr>
        <w:pStyle w:val="ListParagraph"/>
        <w:widowControl w:val="0"/>
        <w:ind w:left="567"/>
        <w:contextualSpacing/>
        <w:rPr>
          <w:rFonts w:asciiTheme="minorHAnsi" w:eastAsia="Arial" w:hAnsiTheme="minorHAnsi" w:cstheme="minorHAnsi"/>
          <w:b/>
          <w:bCs/>
          <w:sz w:val="10"/>
          <w:szCs w:val="10"/>
        </w:rPr>
      </w:pPr>
    </w:p>
    <w:p w14:paraId="27A126A8" w14:textId="77777777" w:rsidR="0045087B" w:rsidRPr="0045087B" w:rsidRDefault="006B1C1D" w:rsidP="0045087B">
      <w:pPr>
        <w:pStyle w:val="ListParagraph"/>
        <w:widowControl w:val="0"/>
        <w:numPr>
          <w:ilvl w:val="0"/>
          <w:numId w:val="3"/>
        </w:numPr>
        <w:contextualSpacing/>
        <w:rPr>
          <w:rFonts w:asciiTheme="minorHAnsi" w:eastAsia="Arial" w:hAnsiTheme="minorHAnsi" w:cstheme="minorHAnsi"/>
          <w:sz w:val="22"/>
          <w:szCs w:val="22"/>
        </w:rPr>
      </w:pPr>
      <w:r w:rsidRPr="00890626">
        <w:rPr>
          <w:rFonts w:asciiTheme="minorHAnsi" w:hAnsiTheme="minorHAnsi" w:cstheme="minorHAnsi"/>
          <w:b/>
          <w:bCs/>
          <w:sz w:val="22"/>
          <w:szCs w:val="22"/>
        </w:rPr>
        <w:t>Chairman of the Council and other member’s reports</w:t>
      </w:r>
    </w:p>
    <w:p w14:paraId="22BE679B" w14:textId="77777777" w:rsidR="0045087B" w:rsidRDefault="0045087B" w:rsidP="0045087B">
      <w:pPr>
        <w:pStyle w:val="ListParagraph"/>
        <w:widowControl w:val="0"/>
        <w:numPr>
          <w:ilvl w:val="1"/>
          <w:numId w:val="3"/>
        </w:numPr>
        <w:ind w:left="1134" w:hanging="567"/>
        <w:contextualSpacing/>
        <w:rPr>
          <w:rFonts w:asciiTheme="minorHAnsi" w:eastAsia="Arial" w:hAnsiTheme="minorHAnsi" w:cstheme="minorHAnsi"/>
          <w:sz w:val="22"/>
          <w:szCs w:val="22"/>
        </w:rPr>
      </w:pPr>
      <w:r w:rsidRPr="0045087B">
        <w:rPr>
          <w:rFonts w:asciiTheme="minorHAnsi" w:eastAsia="Arial" w:hAnsiTheme="minorHAnsi" w:cstheme="minorHAnsi"/>
          <w:sz w:val="22"/>
          <w:szCs w:val="22"/>
        </w:rPr>
        <w:t>Reports of antisocial behaviour at the tennis courts were noted. The Officer will change the access code monthly (or weekly if required).</w:t>
      </w:r>
    </w:p>
    <w:p w14:paraId="45EEB67C" w14:textId="77777777" w:rsidR="0045087B" w:rsidRDefault="0045087B" w:rsidP="0045087B">
      <w:pPr>
        <w:pStyle w:val="ListParagraph"/>
        <w:widowControl w:val="0"/>
        <w:numPr>
          <w:ilvl w:val="1"/>
          <w:numId w:val="3"/>
        </w:numPr>
        <w:ind w:left="1134" w:hanging="567"/>
        <w:contextualSpacing/>
        <w:rPr>
          <w:rFonts w:asciiTheme="minorHAnsi" w:eastAsia="Arial" w:hAnsiTheme="minorHAnsi" w:cstheme="minorHAnsi"/>
          <w:sz w:val="22"/>
          <w:szCs w:val="22"/>
        </w:rPr>
      </w:pPr>
      <w:r w:rsidRPr="0045087B">
        <w:rPr>
          <w:rFonts w:asciiTheme="minorHAnsi" w:eastAsia="Arial" w:hAnsiTheme="minorHAnsi" w:cstheme="minorHAnsi"/>
          <w:sz w:val="22"/>
          <w:szCs w:val="22"/>
        </w:rPr>
        <w:t>Reports of litter and broken glass were discussed. The Officer confirmed she had not found evidence during inspections but will continue to monitor. Residents are reminded to dispose of waste responsibly.</w:t>
      </w:r>
    </w:p>
    <w:p w14:paraId="05218B5F" w14:textId="77777777" w:rsidR="0045087B" w:rsidRDefault="0045087B" w:rsidP="0045087B">
      <w:pPr>
        <w:pStyle w:val="ListParagraph"/>
        <w:widowControl w:val="0"/>
        <w:numPr>
          <w:ilvl w:val="1"/>
          <w:numId w:val="3"/>
        </w:numPr>
        <w:ind w:left="1134" w:hanging="567"/>
        <w:contextualSpacing/>
        <w:rPr>
          <w:rFonts w:asciiTheme="minorHAnsi" w:eastAsia="Arial" w:hAnsiTheme="minorHAnsi" w:cstheme="minorHAnsi"/>
          <w:sz w:val="22"/>
          <w:szCs w:val="22"/>
        </w:rPr>
      </w:pPr>
      <w:r w:rsidRPr="0045087B">
        <w:rPr>
          <w:rFonts w:asciiTheme="minorHAnsi" w:eastAsia="Arial" w:hAnsiTheme="minorHAnsi" w:cstheme="minorHAnsi"/>
          <w:sz w:val="22"/>
          <w:szCs w:val="22"/>
        </w:rPr>
        <w:t>Moor Lane sign – awaiting installation.</w:t>
      </w:r>
    </w:p>
    <w:p w14:paraId="11C7DE0E" w14:textId="77777777" w:rsidR="00927CC3" w:rsidRDefault="0045087B" w:rsidP="0045087B">
      <w:pPr>
        <w:pStyle w:val="ListParagraph"/>
        <w:widowControl w:val="0"/>
        <w:numPr>
          <w:ilvl w:val="1"/>
          <w:numId w:val="3"/>
        </w:numPr>
        <w:ind w:left="1134" w:hanging="567"/>
        <w:contextualSpacing/>
        <w:rPr>
          <w:rFonts w:asciiTheme="minorHAnsi" w:eastAsia="Arial" w:hAnsiTheme="minorHAnsi" w:cstheme="minorHAnsi"/>
          <w:sz w:val="22"/>
          <w:szCs w:val="22"/>
        </w:rPr>
      </w:pPr>
      <w:r w:rsidRPr="0045087B">
        <w:rPr>
          <w:rFonts w:asciiTheme="minorHAnsi" w:eastAsia="Arial" w:hAnsiTheme="minorHAnsi" w:cstheme="minorHAnsi"/>
          <w:sz w:val="22"/>
          <w:szCs w:val="22"/>
        </w:rPr>
        <w:t>Baldslow Down bus shelter – awaiting reglazing (in schedule of works).</w:t>
      </w:r>
    </w:p>
    <w:p w14:paraId="54992B37" w14:textId="365C6628" w:rsidR="00AD3131" w:rsidRDefault="0045087B" w:rsidP="0045087B">
      <w:pPr>
        <w:pStyle w:val="ListParagraph"/>
        <w:widowControl w:val="0"/>
        <w:numPr>
          <w:ilvl w:val="1"/>
          <w:numId w:val="3"/>
        </w:numPr>
        <w:ind w:left="1134" w:hanging="567"/>
        <w:contextualSpacing/>
        <w:rPr>
          <w:rFonts w:asciiTheme="minorHAnsi" w:eastAsia="Arial" w:hAnsiTheme="minorHAnsi" w:cstheme="minorHAnsi"/>
          <w:sz w:val="22"/>
          <w:szCs w:val="22"/>
        </w:rPr>
      </w:pPr>
      <w:r w:rsidRPr="0045087B">
        <w:rPr>
          <w:rFonts w:asciiTheme="minorHAnsi" w:eastAsia="Arial" w:hAnsiTheme="minorHAnsi" w:cstheme="minorHAnsi"/>
          <w:sz w:val="22"/>
          <w:szCs w:val="22"/>
        </w:rPr>
        <w:t>Highways – no response received to request for later closure time (8pm → 10pm).</w:t>
      </w:r>
    </w:p>
    <w:p w14:paraId="77DCEE3B" w14:textId="77777777" w:rsidR="00000771" w:rsidRPr="00000771" w:rsidRDefault="00000771" w:rsidP="00000771">
      <w:pPr>
        <w:pStyle w:val="ListParagraph"/>
        <w:widowControl w:val="0"/>
        <w:ind w:left="1134"/>
        <w:contextualSpacing/>
        <w:rPr>
          <w:rFonts w:asciiTheme="minorHAnsi" w:eastAsia="Arial" w:hAnsiTheme="minorHAnsi" w:cstheme="minorHAnsi"/>
          <w:sz w:val="10"/>
          <w:szCs w:val="10"/>
        </w:rPr>
      </w:pPr>
    </w:p>
    <w:p w14:paraId="595F9064" w14:textId="18B6B41E" w:rsidR="00784EB2" w:rsidRPr="00784EB2" w:rsidRDefault="006B1C1D" w:rsidP="00050AD9">
      <w:pPr>
        <w:pStyle w:val="ListParagraph"/>
        <w:widowControl w:val="0"/>
        <w:numPr>
          <w:ilvl w:val="0"/>
          <w:numId w:val="3"/>
        </w:numPr>
        <w:contextualSpacing/>
        <w:rPr>
          <w:rFonts w:asciiTheme="minorHAnsi" w:eastAsia="Arial" w:hAnsiTheme="minorHAnsi" w:cstheme="minorHAnsi"/>
          <w:b/>
          <w:bCs/>
          <w:sz w:val="22"/>
          <w:szCs w:val="22"/>
        </w:rPr>
      </w:pPr>
      <w:r w:rsidRPr="00890626">
        <w:rPr>
          <w:rFonts w:asciiTheme="minorHAnsi" w:hAnsiTheme="minorHAnsi" w:cstheme="minorHAnsi"/>
          <w:b/>
          <w:bCs/>
          <w:sz w:val="22"/>
          <w:szCs w:val="22"/>
        </w:rPr>
        <w:t xml:space="preserve">Reports from local sport teams – </w:t>
      </w:r>
      <w:bookmarkStart w:id="1" w:name="_Hlk10807009"/>
      <w:r w:rsidR="00787E9F">
        <w:rPr>
          <w:rFonts w:asciiTheme="minorHAnsi" w:hAnsiTheme="minorHAnsi" w:cstheme="minorHAnsi"/>
          <w:sz w:val="22"/>
          <w:szCs w:val="22"/>
        </w:rPr>
        <w:t>None received.</w:t>
      </w:r>
    </w:p>
    <w:p w14:paraId="42B8C9D9" w14:textId="77777777" w:rsidR="00784EB2" w:rsidRPr="00787E9F" w:rsidRDefault="00784EB2" w:rsidP="00784EB2">
      <w:pPr>
        <w:pStyle w:val="ListParagraph"/>
        <w:widowControl w:val="0"/>
        <w:ind w:left="1418"/>
        <w:contextualSpacing/>
        <w:rPr>
          <w:rFonts w:asciiTheme="minorHAnsi" w:eastAsia="Arial" w:hAnsiTheme="minorHAnsi" w:cstheme="minorHAnsi"/>
          <w:b/>
          <w:bCs/>
          <w:sz w:val="12"/>
          <w:szCs w:val="12"/>
        </w:rPr>
      </w:pPr>
    </w:p>
    <w:p w14:paraId="00D8F274" w14:textId="77777777" w:rsidR="00BA35DB" w:rsidRPr="00BA35DB" w:rsidRDefault="000B5C3C" w:rsidP="00050AD9">
      <w:pPr>
        <w:pStyle w:val="ListParagraph"/>
        <w:widowControl w:val="0"/>
        <w:numPr>
          <w:ilvl w:val="0"/>
          <w:numId w:val="3"/>
        </w:numPr>
        <w:contextualSpacing/>
        <w:rPr>
          <w:rFonts w:asciiTheme="minorHAnsi" w:eastAsia="Arial" w:hAnsiTheme="minorHAnsi" w:cstheme="minorHAnsi"/>
          <w:b/>
          <w:bCs/>
          <w:sz w:val="22"/>
          <w:szCs w:val="22"/>
        </w:rPr>
      </w:pPr>
      <w:r w:rsidRPr="00784EB2">
        <w:rPr>
          <w:rFonts w:asciiTheme="minorHAnsi" w:hAnsiTheme="minorHAnsi" w:cstheme="minorHAnsi"/>
          <w:b/>
          <w:bCs/>
          <w:sz w:val="22"/>
          <w:szCs w:val="22"/>
        </w:rPr>
        <w:t>Financial</w:t>
      </w:r>
      <w:r w:rsidR="006B1C1D" w:rsidRPr="00784EB2">
        <w:rPr>
          <w:rFonts w:ascii="Calibri" w:hAnsi="Calibri" w:cs="Calibri"/>
          <w:b/>
          <w:bCs/>
          <w:sz w:val="22"/>
          <w:szCs w:val="22"/>
        </w:rPr>
        <w:t xml:space="preserve"> Monthly Reports and Updates</w:t>
      </w:r>
      <w:r w:rsidR="006B1C1D" w:rsidRPr="00784EB2">
        <w:rPr>
          <w:rFonts w:ascii="Calibri" w:hAnsi="Calibri" w:cs="Calibri"/>
          <w:sz w:val="22"/>
          <w:szCs w:val="22"/>
        </w:rPr>
        <w:t xml:space="preserve"> </w:t>
      </w:r>
    </w:p>
    <w:p w14:paraId="33CA4D71"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56075487"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02798A8D"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1C8F95D8"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469EA369"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5F4D2017" w14:textId="77777777" w:rsidR="005E3615" w:rsidRPr="005E3615" w:rsidRDefault="005E3615" w:rsidP="00050AD9">
      <w:pPr>
        <w:pStyle w:val="ListParagraph"/>
        <w:widowControl w:val="0"/>
        <w:numPr>
          <w:ilvl w:val="0"/>
          <w:numId w:val="3"/>
        </w:numPr>
        <w:contextualSpacing/>
        <w:rPr>
          <w:rFonts w:asciiTheme="minorHAnsi" w:hAnsiTheme="minorHAnsi" w:cstheme="minorHAnsi"/>
          <w:vanish/>
          <w:sz w:val="22"/>
          <w:szCs w:val="22"/>
        </w:rPr>
      </w:pPr>
    </w:p>
    <w:p w14:paraId="402D7B61" w14:textId="4EEFC45E" w:rsidR="00787E9F" w:rsidRPr="005E3615" w:rsidRDefault="00787E9F" w:rsidP="005E3615">
      <w:pPr>
        <w:pStyle w:val="ListParagraph"/>
        <w:widowControl w:val="0"/>
        <w:ind w:left="567"/>
        <w:contextualSpacing/>
        <w:rPr>
          <w:rFonts w:asciiTheme="minorHAnsi" w:hAnsiTheme="minorHAnsi" w:cstheme="minorHAnsi"/>
          <w:vanish/>
          <w:sz w:val="22"/>
          <w:szCs w:val="22"/>
        </w:rPr>
      </w:pPr>
      <w:r w:rsidRPr="005E3615">
        <w:rPr>
          <w:rFonts w:asciiTheme="minorHAnsi" w:hAnsiTheme="minorHAnsi" w:cstheme="minorHAnsi"/>
          <w:sz w:val="22"/>
          <w:szCs w:val="22"/>
        </w:rPr>
        <w:t xml:space="preserve">Councillors reviewed the following papers and </w:t>
      </w:r>
      <w:r w:rsidRPr="005E3615">
        <w:rPr>
          <w:rFonts w:asciiTheme="minorHAnsi" w:hAnsiTheme="minorHAnsi" w:cstheme="minorHAnsi"/>
          <w:b/>
          <w:bCs/>
          <w:sz w:val="22"/>
          <w:szCs w:val="22"/>
        </w:rPr>
        <w:t>RESOLVED</w:t>
      </w:r>
      <w:r w:rsidRPr="005E3615">
        <w:rPr>
          <w:rFonts w:asciiTheme="minorHAnsi" w:hAnsiTheme="minorHAnsi" w:cstheme="minorHAnsi"/>
          <w:sz w:val="22"/>
          <w:szCs w:val="22"/>
        </w:rPr>
        <w:t xml:space="preserve">: </w:t>
      </w:r>
    </w:p>
    <w:p w14:paraId="2BE30D82" w14:textId="77777777" w:rsidR="00787E9F" w:rsidRDefault="00787E9F" w:rsidP="00050AD9">
      <w:pPr>
        <w:pStyle w:val="ListParagraph"/>
        <w:numPr>
          <w:ilvl w:val="0"/>
          <w:numId w:val="3"/>
        </w:numPr>
        <w:rPr>
          <w:rFonts w:asciiTheme="minorHAnsi" w:hAnsiTheme="minorHAnsi" w:cstheme="minorHAnsi"/>
          <w:vanish/>
          <w:sz w:val="22"/>
          <w:szCs w:val="22"/>
        </w:rPr>
      </w:pPr>
    </w:p>
    <w:p w14:paraId="4439A306" w14:textId="77777777" w:rsidR="003137BF" w:rsidRDefault="003137BF" w:rsidP="003137BF">
      <w:pPr>
        <w:rPr>
          <w:rFonts w:asciiTheme="minorHAnsi" w:hAnsiTheme="minorHAnsi" w:cstheme="minorHAnsi"/>
          <w:sz w:val="22"/>
          <w:szCs w:val="22"/>
        </w:rPr>
      </w:pPr>
    </w:p>
    <w:p w14:paraId="308DE990" w14:textId="0743845D" w:rsidR="005E3615" w:rsidRPr="003137BF" w:rsidRDefault="005E3615" w:rsidP="00050AD9">
      <w:pPr>
        <w:pStyle w:val="ListParagraph"/>
        <w:numPr>
          <w:ilvl w:val="0"/>
          <w:numId w:val="10"/>
        </w:numPr>
        <w:ind w:left="1134" w:hanging="425"/>
        <w:rPr>
          <w:rFonts w:asciiTheme="minorHAnsi" w:hAnsiTheme="minorHAnsi" w:cstheme="minorHAnsi"/>
          <w:sz w:val="22"/>
          <w:szCs w:val="22"/>
        </w:rPr>
      </w:pPr>
      <w:r w:rsidRPr="003137BF">
        <w:rPr>
          <w:rFonts w:asciiTheme="minorHAnsi" w:hAnsiTheme="minorHAnsi" w:cstheme="minorHAnsi"/>
          <w:sz w:val="22"/>
          <w:szCs w:val="22"/>
        </w:rPr>
        <w:t>A</w:t>
      </w:r>
      <w:r w:rsidR="00787E9F" w:rsidRPr="003137BF">
        <w:rPr>
          <w:rFonts w:asciiTheme="minorHAnsi" w:hAnsiTheme="minorHAnsi" w:cstheme="minorHAnsi"/>
          <w:sz w:val="22"/>
          <w:szCs w:val="22"/>
        </w:rPr>
        <w:t xml:space="preserve">ll payments.  Details can be found at: </w:t>
      </w:r>
      <w:hyperlink r:id="rId14" w:history="1">
        <w:r w:rsidR="00787E9F" w:rsidRPr="003137BF">
          <w:rPr>
            <w:rStyle w:val="Hyperlink"/>
            <w:rFonts w:asciiTheme="minorHAnsi" w:hAnsiTheme="minorHAnsi" w:cstheme="minorHAnsi"/>
            <w:sz w:val="22"/>
            <w:szCs w:val="22"/>
          </w:rPr>
          <w:t>https://westfieldparishcouncil.com/monthly-financial-reports/</w:t>
        </w:r>
      </w:hyperlink>
      <w:bookmarkEnd w:id="1"/>
    </w:p>
    <w:p w14:paraId="3AA5367A" w14:textId="7DF6E5BA" w:rsidR="009F2038" w:rsidRPr="0080076E" w:rsidRDefault="00722811" w:rsidP="0080076E">
      <w:pPr>
        <w:pStyle w:val="ListParagraph"/>
        <w:numPr>
          <w:ilvl w:val="0"/>
          <w:numId w:val="10"/>
        </w:numPr>
        <w:ind w:left="1134" w:hanging="425"/>
        <w:rPr>
          <w:rFonts w:asciiTheme="minorHAnsi" w:hAnsiTheme="minorHAnsi" w:cstheme="minorHAnsi"/>
          <w:sz w:val="22"/>
          <w:szCs w:val="22"/>
        </w:rPr>
      </w:pPr>
      <w:r>
        <w:rPr>
          <w:rFonts w:asciiTheme="minorHAnsi" w:hAnsiTheme="minorHAnsi" w:cstheme="minorHAnsi"/>
          <w:sz w:val="22"/>
          <w:szCs w:val="22"/>
        </w:rPr>
        <w:t xml:space="preserve">Cllrs received </w:t>
      </w:r>
      <w:r w:rsidR="00E55C95">
        <w:rPr>
          <w:rFonts w:asciiTheme="minorHAnsi" w:hAnsiTheme="minorHAnsi" w:cstheme="minorHAnsi"/>
          <w:sz w:val="22"/>
          <w:szCs w:val="22"/>
        </w:rPr>
        <w:t>the update budget and monitoring sheet</w:t>
      </w:r>
      <w:r w:rsidR="009F2038">
        <w:rPr>
          <w:rFonts w:asciiTheme="minorHAnsi" w:hAnsiTheme="minorHAnsi" w:cstheme="minorHAnsi"/>
          <w:sz w:val="22"/>
          <w:szCs w:val="22"/>
        </w:rPr>
        <w:t xml:space="preserve"> now the RFO had caught up following the end of year audit.</w:t>
      </w:r>
      <w:r w:rsidR="00567AA6">
        <w:rPr>
          <w:rFonts w:asciiTheme="minorHAnsi" w:hAnsiTheme="minorHAnsi" w:cstheme="minorHAnsi"/>
          <w:sz w:val="22"/>
          <w:szCs w:val="22"/>
        </w:rPr>
        <w:t xml:space="preserve">  </w:t>
      </w:r>
      <w:r w:rsidR="001200FB" w:rsidRPr="001200FB">
        <w:rPr>
          <w:rFonts w:asciiTheme="minorHAnsi" w:hAnsiTheme="minorHAnsi" w:cstheme="minorHAnsi"/>
          <w:sz w:val="22"/>
          <w:szCs w:val="22"/>
        </w:rPr>
        <w:t>Current forecast for 2025/26 is £94,600, though significant project costs (Westfield Down, Neighbourhood Plan, and potential Community Hub) will reduce this. Careful review of the 2026/27 budget will be required</w:t>
      </w:r>
      <w:r w:rsidR="001200FB">
        <w:rPr>
          <w:rFonts w:asciiTheme="minorHAnsi" w:hAnsiTheme="minorHAnsi" w:cstheme="minorHAnsi"/>
          <w:sz w:val="22"/>
          <w:szCs w:val="22"/>
        </w:rPr>
        <w:t xml:space="preserve"> as the mentioned pro</w:t>
      </w:r>
      <w:r w:rsidR="00DB71AD">
        <w:rPr>
          <w:rFonts w:asciiTheme="minorHAnsi" w:hAnsiTheme="minorHAnsi" w:cstheme="minorHAnsi"/>
          <w:sz w:val="22"/>
          <w:szCs w:val="22"/>
        </w:rPr>
        <w:t>jects will have ongoing costs</w:t>
      </w:r>
      <w:r w:rsidR="001200FB" w:rsidRPr="001200FB">
        <w:rPr>
          <w:rFonts w:asciiTheme="minorHAnsi" w:hAnsiTheme="minorHAnsi" w:cstheme="minorHAnsi"/>
          <w:sz w:val="22"/>
          <w:szCs w:val="22"/>
        </w:rPr>
        <w:t>.</w:t>
      </w:r>
    </w:p>
    <w:p w14:paraId="4DFAB51B" w14:textId="77777777" w:rsidR="005E3615" w:rsidRPr="00E555FB" w:rsidRDefault="005E3615" w:rsidP="00DE72F7">
      <w:pPr>
        <w:pStyle w:val="ListParagraph"/>
        <w:ind w:left="0"/>
        <w:rPr>
          <w:rFonts w:asciiTheme="minorHAnsi" w:hAnsiTheme="minorHAnsi" w:cstheme="minorHAnsi"/>
          <w:sz w:val="12"/>
          <w:szCs w:val="12"/>
        </w:rPr>
      </w:pPr>
    </w:p>
    <w:p w14:paraId="61B9C3DF" w14:textId="29B20E9C" w:rsidR="00D71A6C" w:rsidRPr="005E3615" w:rsidRDefault="006B1C1D" w:rsidP="00050AD9">
      <w:pPr>
        <w:pStyle w:val="ListParagraph"/>
        <w:numPr>
          <w:ilvl w:val="0"/>
          <w:numId w:val="12"/>
        </w:numPr>
        <w:ind w:left="567" w:hanging="567"/>
        <w:rPr>
          <w:rFonts w:asciiTheme="minorHAnsi" w:hAnsiTheme="minorHAnsi" w:cstheme="minorHAnsi"/>
          <w:sz w:val="22"/>
          <w:szCs w:val="22"/>
        </w:rPr>
      </w:pPr>
      <w:r w:rsidRPr="005E3615">
        <w:rPr>
          <w:rFonts w:asciiTheme="minorHAnsi" w:eastAsia="Arial" w:hAnsiTheme="minorHAnsi" w:cstheme="minorHAnsi"/>
          <w:b/>
          <w:bCs/>
          <w:sz w:val="22"/>
          <w:szCs w:val="22"/>
        </w:rPr>
        <w:t>Confirmation of the date of next Full Council Meeting</w:t>
      </w:r>
    </w:p>
    <w:p w14:paraId="5DEF0E39" w14:textId="28970253" w:rsidR="00D71A6C" w:rsidRDefault="00D71A6C" w:rsidP="00D71A6C">
      <w:pPr>
        <w:pStyle w:val="ListParagraph"/>
        <w:ind w:left="567"/>
        <w:rPr>
          <w:rFonts w:asciiTheme="minorHAnsi" w:eastAsia="Arial" w:hAnsiTheme="minorHAnsi" w:cstheme="minorHAnsi"/>
          <w:color w:val="FF0000"/>
          <w:sz w:val="22"/>
          <w:szCs w:val="22"/>
        </w:rPr>
      </w:pPr>
      <w:r>
        <w:rPr>
          <w:rFonts w:asciiTheme="minorHAnsi" w:eastAsia="Arial" w:hAnsiTheme="minorHAnsi" w:cstheme="minorHAnsi"/>
          <w:sz w:val="22"/>
          <w:szCs w:val="22"/>
        </w:rPr>
        <w:t xml:space="preserve">Councillors confirmed the next Full Council meeting would </w:t>
      </w:r>
      <w:r w:rsidRPr="00BA35DB">
        <w:rPr>
          <w:rFonts w:asciiTheme="minorHAnsi" w:eastAsia="Arial" w:hAnsiTheme="minorHAnsi" w:cstheme="minorHAnsi"/>
          <w:sz w:val="22"/>
          <w:szCs w:val="22"/>
        </w:rPr>
        <w:t xml:space="preserve">be on the </w:t>
      </w:r>
      <w:r w:rsidR="00696637">
        <w:rPr>
          <w:rFonts w:asciiTheme="minorHAnsi" w:eastAsia="Arial" w:hAnsiTheme="minorHAnsi" w:cstheme="minorHAnsi"/>
          <w:sz w:val="22"/>
          <w:szCs w:val="22"/>
        </w:rPr>
        <w:t>15</w:t>
      </w:r>
      <w:r w:rsidR="00696637" w:rsidRPr="00696637">
        <w:rPr>
          <w:rFonts w:asciiTheme="minorHAnsi" w:eastAsia="Arial" w:hAnsiTheme="minorHAnsi" w:cstheme="minorHAnsi"/>
          <w:sz w:val="22"/>
          <w:szCs w:val="22"/>
          <w:vertAlign w:val="superscript"/>
        </w:rPr>
        <w:t>th</w:t>
      </w:r>
      <w:r w:rsidR="00696637">
        <w:rPr>
          <w:rFonts w:asciiTheme="minorHAnsi" w:eastAsia="Arial" w:hAnsiTheme="minorHAnsi" w:cstheme="minorHAnsi"/>
          <w:sz w:val="22"/>
          <w:szCs w:val="22"/>
        </w:rPr>
        <w:t xml:space="preserve"> September.  </w:t>
      </w:r>
      <w:r w:rsidR="00D61BD9">
        <w:rPr>
          <w:rFonts w:asciiTheme="minorHAnsi" w:eastAsia="Arial" w:hAnsiTheme="minorHAnsi" w:cstheme="minorHAnsi"/>
          <w:sz w:val="22"/>
          <w:szCs w:val="22"/>
        </w:rPr>
        <w:t>The Annual Parish Assembly would be the 24</w:t>
      </w:r>
      <w:r w:rsidR="00D61BD9" w:rsidRPr="00D61BD9">
        <w:rPr>
          <w:rFonts w:asciiTheme="minorHAnsi" w:eastAsia="Arial" w:hAnsiTheme="minorHAnsi" w:cstheme="minorHAnsi"/>
          <w:sz w:val="22"/>
          <w:szCs w:val="22"/>
          <w:vertAlign w:val="superscript"/>
        </w:rPr>
        <w:t>th</w:t>
      </w:r>
      <w:r w:rsidR="00D61BD9">
        <w:rPr>
          <w:rFonts w:asciiTheme="minorHAnsi" w:eastAsia="Arial" w:hAnsiTheme="minorHAnsi" w:cstheme="minorHAnsi"/>
          <w:sz w:val="22"/>
          <w:szCs w:val="22"/>
        </w:rPr>
        <w:t xml:space="preserve"> September.  </w:t>
      </w:r>
      <w:r w:rsidR="00696637">
        <w:rPr>
          <w:rFonts w:asciiTheme="minorHAnsi" w:eastAsia="Arial" w:hAnsiTheme="minorHAnsi" w:cstheme="minorHAnsi"/>
          <w:sz w:val="22"/>
          <w:szCs w:val="22"/>
        </w:rPr>
        <w:t xml:space="preserve">The Officer gave thanks to </w:t>
      </w:r>
      <w:r w:rsidR="00D61BD9">
        <w:rPr>
          <w:rFonts w:asciiTheme="minorHAnsi" w:eastAsia="Arial" w:hAnsiTheme="minorHAnsi" w:cstheme="minorHAnsi"/>
          <w:sz w:val="22"/>
          <w:szCs w:val="22"/>
        </w:rPr>
        <w:t>Cllr</w:t>
      </w:r>
      <w:r w:rsidR="00696637">
        <w:rPr>
          <w:rFonts w:asciiTheme="minorHAnsi" w:eastAsia="Arial" w:hAnsiTheme="minorHAnsi" w:cstheme="minorHAnsi"/>
          <w:sz w:val="22"/>
          <w:szCs w:val="22"/>
        </w:rPr>
        <w:t xml:space="preserve"> Nij</w:t>
      </w:r>
      <w:r w:rsidR="00D61BD9">
        <w:rPr>
          <w:rFonts w:asciiTheme="minorHAnsi" w:eastAsia="Arial" w:hAnsiTheme="minorHAnsi" w:cstheme="minorHAnsi"/>
          <w:sz w:val="22"/>
          <w:szCs w:val="22"/>
        </w:rPr>
        <w:t>huis for organising the dates</w:t>
      </w:r>
      <w:r w:rsidR="00BA35DB" w:rsidRPr="00BA35DB">
        <w:rPr>
          <w:rFonts w:asciiTheme="minorHAnsi" w:eastAsia="Arial" w:hAnsiTheme="minorHAnsi" w:cstheme="minorHAnsi"/>
          <w:sz w:val="22"/>
          <w:szCs w:val="22"/>
        </w:rPr>
        <w:t>.</w:t>
      </w:r>
    </w:p>
    <w:p w14:paraId="1CDFD930" w14:textId="77777777" w:rsidR="00D71A6C" w:rsidRPr="00D71A6C" w:rsidRDefault="00D71A6C" w:rsidP="00D71A6C">
      <w:pPr>
        <w:pStyle w:val="ListParagraph"/>
        <w:ind w:left="567"/>
        <w:rPr>
          <w:rFonts w:asciiTheme="minorHAnsi" w:hAnsiTheme="minorHAnsi" w:cstheme="minorHAnsi"/>
          <w:sz w:val="12"/>
          <w:szCs w:val="12"/>
        </w:rPr>
      </w:pP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15"/>
      <w:footerReference w:type="default" r:id="rId16"/>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689CA" w14:textId="77777777" w:rsidR="00A460CD" w:rsidRDefault="00A460CD" w:rsidP="002331F8">
      <w:r>
        <w:separator/>
      </w:r>
    </w:p>
  </w:endnote>
  <w:endnote w:type="continuationSeparator" w:id="0">
    <w:p w14:paraId="4CE1C09F" w14:textId="77777777" w:rsidR="00A460CD" w:rsidRDefault="00A460CD" w:rsidP="002331F8">
      <w:r>
        <w:continuationSeparator/>
      </w:r>
    </w:p>
  </w:endnote>
  <w:endnote w:type="continuationNotice" w:id="1">
    <w:p w14:paraId="31F09570" w14:textId="77777777" w:rsidR="00A460CD" w:rsidRDefault="00A460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E3035" w14:textId="77777777" w:rsidR="00A460CD" w:rsidRDefault="00A460CD" w:rsidP="002331F8">
      <w:r>
        <w:separator/>
      </w:r>
    </w:p>
  </w:footnote>
  <w:footnote w:type="continuationSeparator" w:id="0">
    <w:p w14:paraId="293EE6E6" w14:textId="77777777" w:rsidR="00A460CD" w:rsidRDefault="00A460CD" w:rsidP="002331F8">
      <w:r>
        <w:continuationSeparator/>
      </w:r>
    </w:p>
  </w:footnote>
  <w:footnote w:type="continuationNotice" w:id="1">
    <w:p w14:paraId="6B5DF010" w14:textId="77777777" w:rsidR="00A460CD" w:rsidRDefault="00A460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1C8253C2" w14:textId="77777777" w:rsidR="002B054A"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 xml:space="preserve">at </w:t>
    </w:r>
  </w:p>
  <w:p w14:paraId="48B5CBFE" w14:textId="43D7432F" w:rsidR="003451A1" w:rsidRPr="002B054A" w:rsidRDefault="002B054A" w:rsidP="001C253B">
    <w:pPr>
      <w:pStyle w:val="Header"/>
      <w:jc w:val="center"/>
      <w:rPr>
        <w:rFonts w:ascii="Arial" w:hAnsi="Arial" w:cs="Arial"/>
        <w:b/>
        <w:bCs/>
        <w:color w:val="000000" w:themeColor="text1"/>
      </w:rPr>
    </w:pPr>
    <w:r>
      <w:rPr>
        <w:rFonts w:ascii="Arial" w:hAnsi="Arial" w:cs="Arial"/>
        <w:b/>
        <w:bCs/>
        <w:color w:val="000000" w:themeColor="text1"/>
      </w:rPr>
      <w:t>Westfield Community</w:t>
    </w:r>
    <w:r w:rsidR="00370F38" w:rsidRPr="00890626">
      <w:rPr>
        <w:rFonts w:ascii="Arial" w:hAnsi="Arial" w:cs="Arial"/>
        <w:b/>
        <w:bCs/>
        <w:color w:val="FF0000"/>
      </w:rPr>
      <w:t xml:space="preserve"> </w:t>
    </w:r>
    <w:r w:rsidR="00370F38" w:rsidRPr="002B054A">
      <w:rPr>
        <w:rFonts w:ascii="Arial" w:hAnsi="Arial" w:cs="Arial"/>
        <w:b/>
        <w:bCs/>
        <w:color w:val="000000" w:themeColor="text1"/>
      </w:rPr>
      <w:t>Hall</w:t>
    </w:r>
    <w:r w:rsidR="00877D6D">
      <w:rPr>
        <w:rFonts w:ascii="Arial" w:hAnsi="Arial" w:cs="Arial"/>
        <w:b/>
        <w:bCs/>
        <w:color w:val="000000" w:themeColor="text1"/>
      </w:rPr>
      <w:t xml:space="preserve"> </w:t>
    </w:r>
    <w:r w:rsidR="001079EC" w:rsidRPr="002B054A">
      <w:rPr>
        <w:rFonts w:ascii="Arial" w:hAnsi="Arial" w:cs="Arial"/>
        <w:b/>
        <w:bCs/>
        <w:color w:val="000000" w:themeColor="text1"/>
      </w:rPr>
      <w:t>O</w:t>
    </w:r>
    <w:r w:rsidR="003451A1" w:rsidRPr="002B054A">
      <w:rPr>
        <w:rFonts w:ascii="Arial" w:hAnsi="Arial" w:cs="Arial"/>
        <w:b/>
        <w:bCs/>
        <w:color w:val="000000" w:themeColor="text1"/>
      </w:rPr>
      <w:t>n</w:t>
    </w:r>
    <w:r w:rsidR="001079EC" w:rsidRPr="002B054A">
      <w:rPr>
        <w:rFonts w:ascii="Arial" w:hAnsi="Arial" w:cs="Arial"/>
        <w:b/>
        <w:bCs/>
        <w:color w:val="000000" w:themeColor="text1"/>
      </w:rPr>
      <w:t xml:space="preserve"> </w:t>
    </w:r>
    <w:r w:rsidR="00F12F14">
      <w:rPr>
        <w:rFonts w:ascii="Arial" w:hAnsi="Arial" w:cs="Arial"/>
        <w:b/>
        <w:bCs/>
        <w:color w:val="000000" w:themeColor="text1"/>
      </w:rPr>
      <w:t>15</w:t>
    </w:r>
    <w:r w:rsidR="00F12F14" w:rsidRPr="00F12F14">
      <w:rPr>
        <w:rFonts w:ascii="Arial" w:hAnsi="Arial" w:cs="Arial"/>
        <w:b/>
        <w:bCs/>
        <w:color w:val="000000" w:themeColor="text1"/>
        <w:vertAlign w:val="superscript"/>
      </w:rPr>
      <w:t>th</w:t>
    </w:r>
    <w:r w:rsidR="00F12F14">
      <w:rPr>
        <w:rFonts w:ascii="Arial" w:hAnsi="Arial" w:cs="Arial"/>
        <w:b/>
        <w:bCs/>
        <w:color w:val="000000" w:themeColor="text1"/>
      </w:rPr>
      <w:t xml:space="preserve"> Jul</w:t>
    </w:r>
    <w:r w:rsidR="005D5E26">
      <w:rPr>
        <w:rFonts w:ascii="Arial" w:hAnsi="Arial" w:cs="Arial"/>
        <w:b/>
        <w:bCs/>
        <w:color w:val="000000" w:themeColor="text1"/>
      </w:rPr>
      <w:t>y</w:t>
    </w:r>
    <w:r w:rsidR="0052493B" w:rsidRPr="002B054A">
      <w:rPr>
        <w:rFonts w:ascii="Arial" w:hAnsi="Arial" w:cs="Arial"/>
        <w:b/>
        <w:bCs/>
        <w:color w:val="000000" w:themeColor="text1"/>
      </w:rPr>
      <w:t xml:space="preserve"> </w:t>
    </w:r>
    <w:r w:rsidR="00535C09" w:rsidRPr="002B054A">
      <w:rPr>
        <w:rFonts w:ascii="Arial" w:hAnsi="Arial" w:cs="Arial"/>
        <w:b/>
        <w:bCs/>
        <w:color w:val="000000" w:themeColor="text1"/>
      </w:rPr>
      <w:t>2</w:t>
    </w:r>
    <w:r w:rsidR="003451A1" w:rsidRPr="002B054A">
      <w:rPr>
        <w:rFonts w:ascii="Arial" w:hAnsi="Arial" w:cs="Arial"/>
        <w:b/>
        <w:bCs/>
        <w:color w:val="000000" w:themeColor="text1"/>
      </w:rPr>
      <w:t>0</w:t>
    </w:r>
    <w:r w:rsidR="0033158D" w:rsidRPr="002B054A">
      <w:rPr>
        <w:rFonts w:ascii="Arial" w:hAnsi="Arial" w:cs="Arial"/>
        <w:b/>
        <w:bCs/>
        <w:color w:val="000000" w:themeColor="text1"/>
      </w:rPr>
      <w:t>2</w:t>
    </w:r>
    <w:r w:rsidR="00C46DD3" w:rsidRPr="002B054A">
      <w:rPr>
        <w:rFonts w:ascii="Arial" w:hAnsi="Arial" w:cs="Arial"/>
        <w:b/>
        <w:bCs/>
        <w:color w:val="000000" w:themeColor="text1"/>
      </w:rPr>
      <w:t>5</w:t>
    </w:r>
    <w:r w:rsidR="003451A1" w:rsidRPr="002B054A">
      <w:rPr>
        <w:rFonts w:ascii="Arial" w:hAnsi="Arial" w:cs="Arial"/>
        <w:b/>
        <w:bCs/>
        <w:color w:val="000000" w:themeColor="text1"/>
      </w:rPr>
      <w:t xml:space="preserve"> at 7:</w:t>
    </w:r>
    <w:r w:rsidRPr="002B054A">
      <w:rPr>
        <w:rFonts w:ascii="Arial" w:hAnsi="Arial" w:cs="Arial"/>
        <w:b/>
        <w:bCs/>
        <w:color w:val="000000" w:themeColor="text1"/>
      </w:rPr>
      <w:t>15</w:t>
    </w:r>
    <w:r w:rsidR="003451A1" w:rsidRPr="002B054A">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46AA1"/>
    <w:multiLevelType w:val="hybridMultilevel"/>
    <w:tmpl w:val="030C3360"/>
    <w:lvl w:ilvl="0" w:tplc="08090001">
      <w:start w:val="1"/>
      <w:numFmt w:val="bullet"/>
      <w:lvlText w:val=""/>
      <w:lvlJc w:val="left"/>
      <w:pPr>
        <w:ind w:left="1849" w:hanging="360"/>
      </w:pPr>
      <w:rPr>
        <w:rFonts w:ascii="Symbol" w:hAnsi="Symbol" w:hint="default"/>
      </w:rPr>
    </w:lvl>
    <w:lvl w:ilvl="1" w:tplc="08090003" w:tentative="1">
      <w:start w:val="1"/>
      <w:numFmt w:val="bullet"/>
      <w:lvlText w:val="o"/>
      <w:lvlJc w:val="left"/>
      <w:pPr>
        <w:ind w:left="2569" w:hanging="360"/>
      </w:pPr>
      <w:rPr>
        <w:rFonts w:ascii="Courier New" w:hAnsi="Courier New" w:cs="Courier New" w:hint="default"/>
      </w:rPr>
    </w:lvl>
    <w:lvl w:ilvl="2" w:tplc="08090005" w:tentative="1">
      <w:start w:val="1"/>
      <w:numFmt w:val="bullet"/>
      <w:lvlText w:val=""/>
      <w:lvlJc w:val="left"/>
      <w:pPr>
        <w:ind w:left="3289" w:hanging="360"/>
      </w:pPr>
      <w:rPr>
        <w:rFonts w:ascii="Wingdings" w:hAnsi="Wingdings" w:hint="default"/>
      </w:rPr>
    </w:lvl>
    <w:lvl w:ilvl="3" w:tplc="08090001" w:tentative="1">
      <w:start w:val="1"/>
      <w:numFmt w:val="bullet"/>
      <w:lvlText w:val=""/>
      <w:lvlJc w:val="left"/>
      <w:pPr>
        <w:ind w:left="4009" w:hanging="360"/>
      </w:pPr>
      <w:rPr>
        <w:rFonts w:ascii="Symbol" w:hAnsi="Symbol" w:hint="default"/>
      </w:rPr>
    </w:lvl>
    <w:lvl w:ilvl="4" w:tplc="08090003" w:tentative="1">
      <w:start w:val="1"/>
      <w:numFmt w:val="bullet"/>
      <w:lvlText w:val="o"/>
      <w:lvlJc w:val="left"/>
      <w:pPr>
        <w:ind w:left="4729" w:hanging="360"/>
      </w:pPr>
      <w:rPr>
        <w:rFonts w:ascii="Courier New" w:hAnsi="Courier New" w:cs="Courier New" w:hint="default"/>
      </w:rPr>
    </w:lvl>
    <w:lvl w:ilvl="5" w:tplc="08090005" w:tentative="1">
      <w:start w:val="1"/>
      <w:numFmt w:val="bullet"/>
      <w:lvlText w:val=""/>
      <w:lvlJc w:val="left"/>
      <w:pPr>
        <w:ind w:left="5449" w:hanging="360"/>
      </w:pPr>
      <w:rPr>
        <w:rFonts w:ascii="Wingdings" w:hAnsi="Wingdings" w:hint="default"/>
      </w:rPr>
    </w:lvl>
    <w:lvl w:ilvl="6" w:tplc="08090001" w:tentative="1">
      <w:start w:val="1"/>
      <w:numFmt w:val="bullet"/>
      <w:lvlText w:val=""/>
      <w:lvlJc w:val="left"/>
      <w:pPr>
        <w:ind w:left="6169" w:hanging="360"/>
      </w:pPr>
      <w:rPr>
        <w:rFonts w:ascii="Symbol" w:hAnsi="Symbol" w:hint="default"/>
      </w:rPr>
    </w:lvl>
    <w:lvl w:ilvl="7" w:tplc="08090003" w:tentative="1">
      <w:start w:val="1"/>
      <w:numFmt w:val="bullet"/>
      <w:lvlText w:val="o"/>
      <w:lvlJc w:val="left"/>
      <w:pPr>
        <w:ind w:left="6889" w:hanging="360"/>
      </w:pPr>
      <w:rPr>
        <w:rFonts w:ascii="Courier New" w:hAnsi="Courier New" w:cs="Courier New" w:hint="default"/>
      </w:rPr>
    </w:lvl>
    <w:lvl w:ilvl="8" w:tplc="08090005" w:tentative="1">
      <w:start w:val="1"/>
      <w:numFmt w:val="bullet"/>
      <w:lvlText w:val=""/>
      <w:lvlJc w:val="left"/>
      <w:pPr>
        <w:ind w:left="7609" w:hanging="360"/>
      </w:pPr>
      <w:rPr>
        <w:rFonts w:ascii="Wingdings" w:hAnsi="Wingdings" w:hint="default"/>
      </w:rPr>
    </w:lvl>
  </w:abstractNum>
  <w:abstractNum w:abstractNumId="1" w15:restartNumberingAfterBreak="0">
    <w:nsid w:val="1C6579C3"/>
    <w:multiLevelType w:val="multilevel"/>
    <w:tmpl w:val="7066938C"/>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C774ACA"/>
    <w:multiLevelType w:val="multilevel"/>
    <w:tmpl w:val="A130409C"/>
    <w:lvl w:ilvl="0">
      <w:start w:val="8"/>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31816167"/>
    <w:multiLevelType w:val="multilevel"/>
    <w:tmpl w:val="BB6EFFB4"/>
    <w:lvl w:ilvl="0">
      <w:start w:val="14"/>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51362B9"/>
    <w:multiLevelType w:val="multilevel"/>
    <w:tmpl w:val="0809001F"/>
    <w:lvl w:ilvl="0">
      <w:start w:val="1"/>
      <w:numFmt w:val="decimal"/>
      <w:lvlText w:val="%1."/>
      <w:lvlJc w:val="left"/>
      <w:pPr>
        <w:ind w:left="360" w:hanging="360"/>
      </w:pPr>
      <w:rPr>
        <w:rFonts w:hint="default"/>
        <w:b/>
        <w:bCs/>
        <w:color w:val="auto"/>
        <w:spacing w:val="-2"/>
        <w:w w:val="100"/>
        <w:sz w:val="22"/>
        <w:szCs w:val="22"/>
      </w:rPr>
    </w:lvl>
    <w:lvl w:ilvl="1">
      <w:start w:val="1"/>
      <w:numFmt w:val="decimal"/>
      <w:lvlText w:val="%1.%2."/>
      <w:lvlJc w:val="left"/>
      <w:pPr>
        <w:ind w:left="792" w:hanging="432"/>
      </w:pPr>
      <w:rPr>
        <w:rFonts w:hint="default"/>
        <w:b/>
        <w:bCs/>
        <w:spacing w:val="-2"/>
        <w:w w:val="10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6616A13"/>
    <w:multiLevelType w:val="multilevel"/>
    <w:tmpl w:val="2FFC2156"/>
    <w:lvl w:ilvl="0">
      <w:start w:val="1"/>
      <w:numFmt w:val="bullet"/>
      <w:lvlText w:val=""/>
      <w:lvlJc w:val="left"/>
      <w:pPr>
        <w:ind w:left="1494" w:hanging="360"/>
      </w:pPr>
      <w:rPr>
        <w:rFonts w:ascii="Symbol" w:hAnsi="Symbol" w:hint="default"/>
        <w:b/>
        <w:bCs/>
      </w:rPr>
    </w:lvl>
    <w:lvl w:ilvl="1">
      <w:start w:val="1"/>
      <w:numFmt w:val="decimal"/>
      <w:lvlText w:val="%1.%2."/>
      <w:lvlJc w:val="left"/>
      <w:pPr>
        <w:ind w:left="1926" w:hanging="432"/>
      </w:pPr>
      <w:rPr>
        <w:rFonts w:hint="default"/>
      </w:rPr>
    </w:lvl>
    <w:lvl w:ilvl="2">
      <w:start w:val="1"/>
      <w:numFmt w:val="decimal"/>
      <w:lvlText w:val="%1.%2.%3."/>
      <w:lvlJc w:val="left"/>
      <w:pPr>
        <w:ind w:left="2358" w:hanging="504"/>
      </w:pPr>
      <w:rPr>
        <w:rFonts w:hint="default"/>
      </w:rPr>
    </w:lvl>
    <w:lvl w:ilvl="3">
      <w:start w:val="1"/>
      <w:numFmt w:val="decimal"/>
      <w:lvlText w:val="%1.%2.%3.%4."/>
      <w:lvlJc w:val="left"/>
      <w:pPr>
        <w:ind w:left="2862" w:hanging="648"/>
      </w:pPr>
      <w:rPr>
        <w:rFonts w:hint="default"/>
      </w:rPr>
    </w:lvl>
    <w:lvl w:ilvl="4">
      <w:start w:val="1"/>
      <w:numFmt w:val="decimal"/>
      <w:lvlText w:val="%1.%2.%3.%4.%5."/>
      <w:lvlJc w:val="left"/>
      <w:pPr>
        <w:ind w:left="3366" w:hanging="792"/>
      </w:pPr>
      <w:rPr>
        <w:rFonts w:hint="default"/>
      </w:rPr>
    </w:lvl>
    <w:lvl w:ilvl="5">
      <w:start w:val="1"/>
      <w:numFmt w:val="decimal"/>
      <w:lvlText w:val="%1.%2.%3.%4.%5.%6."/>
      <w:lvlJc w:val="left"/>
      <w:pPr>
        <w:ind w:left="3870" w:hanging="936"/>
      </w:pPr>
      <w:rPr>
        <w:rFonts w:hint="default"/>
      </w:rPr>
    </w:lvl>
    <w:lvl w:ilvl="6">
      <w:start w:val="1"/>
      <w:numFmt w:val="decimal"/>
      <w:lvlText w:val="%1.%2.%3.%4.%5.%6.%7."/>
      <w:lvlJc w:val="left"/>
      <w:pPr>
        <w:ind w:left="4374" w:hanging="1080"/>
      </w:pPr>
      <w:rPr>
        <w:rFonts w:hint="default"/>
      </w:rPr>
    </w:lvl>
    <w:lvl w:ilvl="7">
      <w:start w:val="1"/>
      <w:numFmt w:val="decimal"/>
      <w:lvlText w:val="%1.%2.%3.%4.%5.%6.%7.%8."/>
      <w:lvlJc w:val="left"/>
      <w:pPr>
        <w:ind w:left="4878" w:hanging="1224"/>
      </w:pPr>
      <w:rPr>
        <w:rFonts w:hint="default"/>
      </w:rPr>
    </w:lvl>
    <w:lvl w:ilvl="8">
      <w:start w:val="1"/>
      <w:numFmt w:val="decimal"/>
      <w:lvlText w:val="%1.%2.%3.%4.%5.%6.%7.%8.%9."/>
      <w:lvlJc w:val="left"/>
      <w:pPr>
        <w:ind w:left="5454" w:hanging="1440"/>
      </w:pPr>
      <w:rPr>
        <w:rFonts w:hint="default"/>
      </w:rPr>
    </w:lvl>
  </w:abstractNum>
  <w:abstractNum w:abstractNumId="6"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F7A73A1"/>
    <w:multiLevelType w:val="multilevel"/>
    <w:tmpl w:val="36AE302C"/>
    <w:lvl w:ilvl="0">
      <w:start w:val="7"/>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4EC35BDD"/>
    <w:multiLevelType w:val="multilevel"/>
    <w:tmpl w:val="7D84CEF8"/>
    <w:lvl w:ilvl="0">
      <w:start w:val="1"/>
      <w:numFmt w:val="decimal"/>
      <w:lvlText w:val="%1."/>
      <w:lvlJc w:val="left"/>
      <w:pPr>
        <w:ind w:left="360" w:hanging="360"/>
      </w:pPr>
      <w:rPr>
        <w:rFonts w:hint="default"/>
        <w:b/>
        <w:bCs/>
        <w:color w:val="auto"/>
        <w:spacing w:val="-2"/>
        <w:w w:val="100"/>
        <w:sz w:val="22"/>
        <w:szCs w:val="22"/>
      </w:rPr>
    </w:lvl>
    <w:lvl w:ilvl="1">
      <w:start w:val="1"/>
      <w:numFmt w:val="decimal"/>
      <w:lvlText w:val="%1.%2."/>
      <w:lvlJc w:val="left"/>
      <w:pPr>
        <w:ind w:left="792" w:hanging="432"/>
      </w:pPr>
      <w:rPr>
        <w:rFonts w:hint="default"/>
        <w:b/>
        <w:bCs/>
        <w:spacing w:val="-2"/>
        <w:w w:val="100"/>
        <w:sz w:val="22"/>
        <w:szCs w:val="22"/>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50354F40"/>
    <w:multiLevelType w:val="multilevel"/>
    <w:tmpl w:val="187C9BC6"/>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50800C91"/>
    <w:multiLevelType w:val="hybridMultilevel"/>
    <w:tmpl w:val="7D6897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51B96354"/>
    <w:multiLevelType w:val="multilevel"/>
    <w:tmpl w:val="547223DE"/>
    <w:lvl w:ilvl="0">
      <w:start w:val="6"/>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76865658"/>
    <w:multiLevelType w:val="multilevel"/>
    <w:tmpl w:val="EB5E0036"/>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7B87469D"/>
    <w:multiLevelType w:val="multilevel"/>
    <w:tmpl w:val="42647E9C"/>
    <w:lvl w:ilvl="0">
      <w:start w:val="18"/>
      <w:numFmt w:val="decimal"/>
      <w:lvlText w:val="%1."/>
      <w:lvlJc w:val="left"/>
      <w:pPr>
        <w:ind w:left="513" w:hanging="360"/>
      </w:pPr>
      <w:rPr>
        <w:rFonts w:hint="default"/>
        <w:b/>
        <w:bCs/>
      </w:rPr>
    </w:lvl>
    <w:lvl w:ilvl="1">
      <w:start w:val="1"/>
      <w:numFmt w:val="decimal"/>
      <w:lvlText w:val="%1.%2."/>
      <w:lvlJc w:val="left"/>
      <w:pPr>
        <w:ind w:left="945" w:hanging="432"/>
      </w:pPr>
      <w:rPr>
        <w:rFonts w:hint="default"/>
        <w:b/>
        <w:bCs/>
      </w:rPr>
    </w:lvl>
    <w:lvl w:ilvl="2">
      <w:start w:val="1"/>
      <w:numFmt w:val="decimal"/>
      <w:lvlText w:val="%1.%2.%3."/>
      <w:lvlJc w:val="left"/>
      <w:pPr>
        <w:ind w:left="1377" w:hanging="504"/>
      </w:pPr>
      <w:rPr>
        <w:rFonts w:hint="default"/>
      </w:rPr>
    </w:lvl>
    <w:lvl w:ilvl="3">
      <w:start w:val="1"/>
      <w:numFmt w:val="decimal"/>
      <w:lvlText w:val="%1.%2.%3.%4."/>
      <w:lvlJc w:val="left"/>
      <w:pPr>
        <w:ind w:left="1881" w:hanging="648"/>
      </w:pPr>
      <w:rPr>
        <w:rFonts w:hint="default"/>
      </w:rPr>
    </w:lvl>
    <w:lvl w:ilvl="4">
      <w:start w:val="1"/>
      <w:numFmt w:val="decimal"/>
      <w:lvlText w:val="%1.%2.%3.%4.%5."/>
      <w:lvlJc w:val="left"/>
      <w:pPr>
        <w:ind w:left="2385" w:hanging="792"/>
      </w:pPr>
      <w:rPr>
        <w:rFonts w:hint="default"/>
      </w:rPr>
    </w:lvl>
    <w:lvl w:ilvl="5">
      <w:start w:val="1"/>
      <w:numFmt w:val="decimal"/>
      <w:lvlText w:val="%1.%2.%3.%4.%5.%6."/>
      <w:lvlJc w:val="left"/>
      <w:pPr>
        <w:ind w:left="2889" w:hanging="936"/>
      </w:pPr>
      <w:rPr>
        <w:rFonts w:hint="default"/>
      </w:rPr>
    </w:lvl>
    <w:lvl w:ilvl="6">
      <w:start w:val="1"/>
      <w:numFmt w:val="decimal"/>
      <w:lvlText w:val="%1.%2.%3.%4.%5.%6.%7."/>
      <w:lvlJc w:val="left"/>
      <w:pPr>
        <w:ind w:left="3393" w:hanging="1080"/>
      </w:pPr>
      <w:rPr>
        <w:rFonts w:hint="default"/>
      </w:rPr>
    </w:lvl>
    <w:lvl w:ilvl="7">
      <w:start w:val="1"/>
      <w:numFmt w:val="decimal"/>
      <w:lvlText w:val="%1.%2.%3.%4.%5.%6.%7.%8."/>
      <w:lvlJc w:val="left"/>
      <w:pPr>
        <w:ind w:left="3897" w:hanging="1224"/>
      </w:pPr>
      <w:rPr>
        <w:rFonts w:hint="default"/>
      </w:rPr>
    </w:lvl>
    <w:lvl w:ilvl="8">
      <w:start w:val="1"/>
      <w:numFmt w:val="decimal"/>
      <w:lvlText w:val="%1.%2.%3.%4.%5.%6.%7.%8.%9."/>
      <w:lvlJc w:val="left"/>
      <w:pPr>
        <w:ind w:left="4473" w:hanging="1440"/>
      </w:pPr>
      <w:rPr>
        <w:rFonts w:hint="default"/>
      </w:rPr>
    </w:lvl>
  </w:abstractNum>
  <w:abstractNum w:abstractNumId="14" w15:restartNumberingAfterBreak="0">
    <w:nsid w:val="7BA83F5C"/>
    <w:multiLevelType w:val="multilevel"/>
    <w:tmpl w:val="71F2CA9E"/>
    <w:lvl w:ilvl="0">
      <w:start w:val="18"/>
      <w:numFmt w:val="decimal"/>
      <w:lvlText w:val="%1."/>
      <w:lvlJc w:val="left"/>
      <w:pPr>
        <w:ind w:left="513" w:hanging="360"/>
      </w:pPr>
      <w:rPr>
        <w:rFonts w:hint="default"/>
        <w:b/>
        <w:bCs/>
      </w:rPr>
    </w:lvl>
    <w:lvl w:ilvl="1">
      <w:start w:val="4"/>
      <w:numFmt w:val="decimal"/>
      <w:lvlText w:val="%1.%2."/>
      <w:lvlJc w:val="left"/>
      <w:pPr>
        <w:ind w:left="945" w:hanging="432"/>
      </w:pPr>
      <w:rPr>
        <w:rFonts w:hint="default"/>
        <w:b/>
        <w:bCs/>
      </w:rPr>
    </w:lvl>
    <w:lvl w:ilvl="2">
      <w:start w:val="1"/>
      <w:numFmt w:val="decimal"/>
      <w:lvlText w:val="%1.%2.%3."/>
      <w:lvlJc w:val="left"/>
      <w:pPr>
        <w:ind w:left="1377" w:hanging="504"/>
      </w:pPr>
      <w:rPr>
        <w:rFonts w:hint="default"/>
      </w:rPr>
    </w:lvl>
    <w:lvl w:ilvl="3">
      <w:start w:val="1"/>
      <w:numFmt w:val="decimal"/>
      <w:lvlText w:val="%1.%2.%3.%4."/>
      <w:lvlJc w:val="left"/>
      <w:pPr>
        <w:ind w:left="1881" w:hanging="648"/>
      </w:pPr>
      <w:rPr>
        <w:rFonts w:hint="default"/>
      </w:rPr>
    </w:lvl>
    <w:lvl w:ilvl="4">
      <w:start w:val="1"/>
      <w:numFmt w:val="decimal"/>
      <w:lvlText w:val="%1.%2.%3.%4.%5."/>
      <w:lvlJc w:val="left"/>
      <w:pPr>
        <w:ind w:left="2385" w:hanging="792"/>
      </w:pPr>
      <w:rPr>
        <w:rFonts w:hint="default"/>
      </w:rPr>
    </w:lvl>
    <w:lvl w:ilvl="5">
      <w:start w:val="1"/>
      <w:numFmt w:val="decimal"/>
      <w:lvlText w:val="%1.%2.%3.%4.%5.%6."/>
      <w:lvlJc w:val="left"/>
      <w:pPr>
        <w:ind w:left="2889" w:hanging="936"/>
      </w:pPr>
      <w:rPr>
        <w:rFonts w:hint="default"/>
      </w:rPr>
    </w:lvl>
    <w:lvl w:ilvl="6">
      <w:start w:val="1"/>
      <w:numFmt w:val="decimal"/>
      <w:lvlText w:val="%1.%2.%3.%4.%5.%6.%7."/>
      <w:lvlJc w:val="left"/>
      <w:pPr>
        <w:ind w:left="3393" w:hanging="1080"/>
      </w:pPr>
      <w:rPr>
        <w:rFonts w:hint="default"/>
      </w:rPr>
    </w:lvl>
    <w:lvl w:ilvl="7">
      <w:start w:val="1"/>
      <w:numFmt w:val="decimal"/>
      <w:lvlText w:val="%1.%2.%3.%4.%5.%6.%7.%8."/>
      <w:lvlJc w:val="left"/>
      <w:pPr>
        <w:ind w:left="3897" w:hanging="1224"/>
      </w:pPr>
      <w:rPr>
        <w:rFonts w:hint="default"/>
      </w:rPr>
    </w:lvl>
    <w:lvl w:ilvl="8">
      <w:start w:val="1"/>
      <w:numFmt w:val="decimal"/>
      <w:lvlText w:val="%1.%2.%3.%4.%5.%6.%7.%8.%9."/>
      <w:lvlJc w:val="left"/>
      <w:pPr>
        <w:ind w:left="4473" w:hanging="1440"/>
      </w:pPr>
      <w:rPr>
        <w:rFonts w:hint="default"/>
      </w:rPr>
    </w:lvl>
  </w:abstractNum>
  <w:num w:numId="1" w16cid:durableId="1345091082">
    <w:abstractNumId w:val="6"/>
  </w:num>
  <w:num w:numId="2" w16cid:durableId="1676879966">
    <w:abstractNumId w:val="11"/>
  </w:num>
  <w:num w:numId="3" w16cid:durableId="1995446371">
    <w:abstractNumId w:val="3"/>
  </w:num>
  <w:num w:numId="4" w16cid:durableId="1580022380">
    <w:abstractNumId w:val="12"/>
  </w:num>
  <w:num w:numId="5" w16cid:durableId="440536762">
    <w:abstractNumId w:val="2"/>
  </w:num>
  <w:num w:numId="6" w16cid:durableId="1669557689">
    <w:abstractNumId w:val="1"/>
  </w:num>
  <w:num w:numId="7" w16cid:durableId="1587957685">
    <w:abstractNumId w:val="0"/>
  </w:num>
  <w:num w:numId="8" w16cid:durableId="1714502097">
    <w:abstractNumId w:val="10"/>
  </w:num>
  <w:num w:numId="9" w16cid:durableId="1175798867">
    <w:abstractNumId w:val="13"/>
  </w:num>
  <w:num w:numId="10" w16cid:durableId="797645538">
    <w:abstractNumId w:val="5"/>
  </w:num>
  <w:num w:numId="11" w16cid:durableId="1369255677">
    <w:abstractNumId w:val="9"/>
  </w:num>
  <w:num w:numId="12" w16cid:durableId="1574899442">
    <w:abstractNumId w:val="14"/>
  </w:num>
  <w:num w:numId="13" w16cid:durableId="2125999378">
    <w:abstractNumId w:val="4"/>
  </w:num>
  <w:num w:numId="14" w16cid:durableId="933318268">
    <w:abstractNumId w:val="7"/>
  </w:num>
  <w:num w:numId="15" w16cid:durableId="1831099936">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771"/>
    <w:rsid w:val="00000E13"/>
    <w:rsid w:val="0000160C"/>
    <w:rsid w:val="00001EBC"/>
    <w:rsid w:val="00001EBF"/>
    <w:rsid w:val="0000240D"/>
    <w:rsid w:val="000028E7"/>
    <w:rsid w:val="00002931"/>
    <w:rsid w:val="00003D8E"/>
    <w:rsid w:val="00005C69"/>
    <w:rsid w:val="000064AF"/>
    <w:rsid w:val="00007543"/>
    <w:rsid w:val="00007DAE"/>
    <w:rsid w:val="00007DFB"/>
    <w:rsid w:val="00010378"/>
    <w:rsid w:val="000105EF"/>
    <w:rsid w:val="00010769"/>
    <w:rsid w:val="00010963"/>
    <w:rsid w:val="00011B2F"/>
    <w:rsid w:val="000120CD"/>
    <w:rsid w:val="00012544"/>
    <w:rsid w:val="0001287E"/>
    <w:rsid w:val="0001484F"/>
    <w:rsid w:val="00014B25"/>
    <w:rsid w:val="000155DC"/>
    <w:rsid w:val="000164CA"/>
    <w:rsid w:val="00016BD4"/>
    <w:rsid w:val="00020F15"/>
    <w:rsid w:val="000211EC"/>
    <w:rsid w:val="0002125A"/>
    <w:rsid w:val="00021834"/>
    <w:rsid w:val="0002189E"/>
    <w:rsid w:val="000221F4"/>
    <w:rsid w:val="000222E9"/>
    <w:rsid w:val="00023BFE"/>
    <w:rsid w:val="00023CB5"/>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0B11"/>
    <w:rsid w:val="000413CC"/>
    <w:rsid w:val="00044251"/>
    <w:rsid w:val="00044543"/>
    <w:rsid w:val="00044CBC"/>
    <w:rsid w:val="00045959"/>
    <w:rsid w:val="00045AA2"/>
    <w:rsid w:val="00045D33"/>
    <w:rsid w:val="00046336"/>
    <w:rsid w:val="00046471"/>
    <w:rsid w:val="00046658"/>
    <w:rsid w:val="00047ECF"/>
    <w:rsid w:val="00050AD9"/>
    <w:rsid w:val="00051373"/>
    <w:rsid w:val="000515B4"/>
    <w:rsid w:val="00052FA3"/>
    <w:rsid w:val="0005347B"/>
    <w:rsid w:val="00054505"/>
    <w:rsid w:val="000545E9"/>
    <w:rsid w:val="000546BA"/>
    <w:rsid w:val="000549A5"/>
    <w:rsid w:val="00054FB3"/>
    <w:rsid w:val="000555B8"/>
    <w:rsid w:val="00055F41"/>
    <w:rsid w:val="0005649F"/>
    <w:rsid w:val="00056E86"/>
    <w:rsid w:val="00057636"/>
    <w:rsid w:val="00057F2F"/>
    <w:rsid w:val="000600FF"/>
    <w:rsid w:val="00060164"/>
    <w:rsid w:val="00060170"/>
    <w:rsid w:val="000605C2"/>
    <w:rsid w:val="000621F1"/>
    <w:rsid w:val="000625CE"/>
    <w:rsid w:val="00064361"/>
    <w:rsid w:val="000647E7"/>
    <w:rsid w:val="00067E3A"/>
    <w:rsid w:val="00070813"/>
    <w:rsid w:val="0007164D"/>
    <w:rsid w:val="00072CF4"/>
    <w:rsid w:val="00072E1B"/>
    <w:rsid w:val="000731BF"/>
    <w:rsid w:val="000734FA"/>
    <w:rsid w:val="00073A8E"/>
    <w:rsid w:val="00073F92"/>
    <w:rsid w:val="000745BA"/>
    <w:rsid w:val="00074A84"/>
    <w:rsid w:val="00077C8D"/>
    <w:rsid w:val="00081288"/>
    <w:rsid w:val="000832EA"/>
    <w:rsid w:val="000836B7"/>
    <w:rsid w:val="00083F72"/>
    <w:rsid w:val="000849FD"/>
    <w:rsid w:val="00086DD5"/>
    <w:rsid w:val="00087438"/>
    <w:rsid w:val="000908B8"/>
    <w:rsid w:val="00090A3B"/>
    <w:rsid w:val="0009232C"/>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3C"/>
    <w:rsid w:val="000B5C8A"/>
    <w:rsid w:val="000B6AFA"/>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930"/>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6D34"/>
    <w:rsid w:val="000F6D90"/>
    <w:rsid w:val="000F7929"/>
    <w:rsid w:val="0010083F"/>
    <w:rsid w:val="00101649"/>
    <w:rsid w:val="00102460"/>
    <w:rsid w:val="00102684"/>
    <w:rsid w:val="00103A43"/>
    <w:rsid w:val="00104538"/>
    <w:rsid w:val="001046AC"/>
    <w:rsid w:val="00104E53"/>
    <w:rsid w:val="00104E68"/>
    <w:rsid w:val="001079EC"/>
    <w:rsid w:val="00107FD4"/>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0FB"/>
    <w:rsid w:val="00120ECC"/>
    <w:rsid w:val="00121B0D"/>
    <w:rsid w:val="00122792"/>
    <w:rsid w:val="00122940"/>
    <w:rsid w:val="0012298B"/>
    <w:rsid w:val="00122DAB"/>
    <w:rsid w:val="00123801"/>
    <w:rsid w:val="00123BD7"/>
    <w:rsid w:val="00124EF2"/>
    <w:rsid w:val="00125329"/>
    <w:rsid w:val="001255AC"/>
    <w:rsid w:val="001255F9"/>
    <w:rsid w:val="001259FF"/>
    <w:rsid w:val="001262A8"/>
    <w:rsid w:val="00127543"/>
    <w:rsid w:val="00130257"/>
    <w:rsid w:val="00130E68"/>
    <w:rsid w:val="00133DE7"/>
    <w:rsid w:val="001348EC"/>
    <w:rsid w:val="0013714B"/>
    <w:rsid w:val="00137798"/>
    <w:rsid w:val="00137A32"/>
    <w:rsid w:val="00137C43"/>
    <w:rsid w:val="00140CC2"/>
    <w:rsid w:val="001410D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2DDA"/>
    <w:rsid w:val="001533D9"/>
    <w:rsid w:val="0015353A"/>
    <w:rsid w:val="00153DBF"/>
    <w:rsid w:val="00154CD6"/>
    <w:rsid w:val="00155194"/>
    <w:rsid w:val="00155887"/>
    <w:rsid w:val="00156459"/>
    <w:rsid w:val="00156C74"/>
    <w:rsid w:val="001579EA"/>
    <w:rsid w:val="00157A95"/>
    <w:rsid w:val="001602B3"/>
    <w:rsid w:val="00161BD8"/>
    <w:rsid w:val="00163362"/>
    <w:rsid w:val="00163732"/>
    <w:rsid w:val="00164441"/>
    <w:rsid w:val="00164C3C"/>
    <w:rsid w:val="00165242"/>
    <w:rsid w:val="00165459"/>
    <w:rsid w:val="00166A4A"/>
    <w:rsid w:val="00170F7D"/>
    <w:rsid w:val="0017108F"/>
    <w:rsid w:val="001713ED"/>
    <w:rsid w:val="0017331B"/>
    <w:rsid w:val="00173D92"/>
    <w:rsid w:val="00174159"/>
    <w:rsid w:val="00176B7D"/>
    <w:rsid w:val="00177EFD"/>
    <w:rsid w:val="001800A7"/>
    <w:rsid w:val="00180432"/>
    <w:rsid w:val="0018062E"/>
    <w:rsid w:val="00180A33"/>
    <w:rsid w:val="00181362"/>
    <w:rsid w:val="0018244D"/>
    <w:rsid w:val="001824AB"/>
    <w:rsid w:val="00182A9F"/>
    <w:rsid w:val="00183692"/>
    <w:rsid w:val="00183C0B"/>
    <w:rsid w:val="0018607A"/>
    <w:rsid w:val="001873CB"/>
    <w:rsid w:val="00190CE2"/>
    <w:rsid w:val="001911F1"/>
    <w:rsid w:val="00191988"/>
    <w:rsid w:val="00192C00"/>
    <w:rsid w:val="00192DE6"/>
    <w:rsid w:val="00193AEE"/>
    <w:rsid w:val="00193B7E"/>
    <w:rsid w:val="00194AE6"/>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FBF"/>
    <w:rsid w:val="001B405D"/>
    <w:rsid w:val="001B410A"/>
    <w:rsid w:val="001B4519"/>
    <w:rsid w:val="001B46D5"/>
    <w:rsid w:val="001B4E9F"/>
    <w:rsid w:val="001B4F82"/>
    <w:rsid w:val="001B507A"/>
    <w:rsid w:val="001B543D"/>
    <w:rsid w:val="001B5704"/>
    <w:rsid w:val="001B664C"/>
    <w:rsid w:val="001B7128"/>
    <w:rsid w:val="001C0297"/>
    <w:rsid w:val="001C0BBE"/>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149F"/>
    <w:rsid w:val="001E21D4"/>
    <w:rsid w:val="001E2259"/>
    <w:rsid w:val="001E26D7"/>
    <w:rsid w:val="001E3414"/>
    <w:rsid w:val="001E42E3"/>
    <w:rsid w:val="001E4EB5"/>
    <w:rsid w:val="001E4F6D"/>
    <w:rsid w:val="001E6CF6"/>
    <w:rsid w:val="001E6FA2"/>
    <w:rsid w:val="001F0EA1"/>
    <w:rsid w:val="001F15E2"/>
    <w:rsid w:val="001F17EB"/>
    <w:rsid w:val="001F18DC"/>
    <w:rsid w:val="001F1D90"/>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3CB"/>
    <w:rsid w:val="00206E19"/>
    <w:rsid w:val="00206EC8"/>
    <w:rsid w:val="002070C5"/>
    <w:rsid w:val="00210102"/>
    <w:rsid w:val="00210850"/>
    <w:rsid w:val="00210B6D"/>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39F6"/>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ABD"/>
    <w:rsid w:val="00236B5F"/>
    <w:rsid w:val="00237E6E"/>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677F2"/>
    <w:rsid w:val="00270CA9"/>
    <w:rsid w:val="002714D4"/>
    <w:rsid w:val="00271A14"/>
    <w:rsid w:val="00272096"/>
    <w:rsid w:val="00272699"/>
    <w:rsid w:val="002730BC"/>
    <w:rsid w:val="00273ACF"/>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ADC"/>
    <w:rsid w:val="00294FD4"/>
    <w:rsid w:val="00296179"/>
    <w:rsid w:val="0029640F"/>
    <w:rsid w:val="00296802"/>
    <w:rsid w:val="00296A37"/>
    <w:rsid w:val="00297AEF"/>
    <w:rsid w:val="002A167F"/>
    <w:rsid w:val="002A2139"/>
    <w:rsid w:val="002A26F5"/>
    <w:rsid w:val="002A2AC1"/>
    <w:rsid w:val="002A3224"/>
    <w:rsid w:val="002A3287"/>
    <w:rsid w:val="002A36C6"/>
    <w:rsid w:val="002A5DFB"/>
    <w:rsid w:val="002A6157"/>
    <w:rsid w:val="002A644C"/>
    <w:rsid w:val="002A6A17"/>
    <w:rsid w:val="002A7D9B"/>
    <w:rsid w:val="002A7F28"/>
    <w:rsid w:val="002B01B2"/>
    <w:rsid w:val="002B054A"/>
    <w:rsid w:val="002B0DB2"/>
    <w:rsid w:val="002B1E62"/>
    <w:rsid w:val="002B21D6"/>
    <w:rsid w:val="002B238C"/>
    <w:rsid w:val="002B2B3A"/>
    <w:rsid w:val="002B387B"/>
    <w:rsid w:val="002B42C0"/>
    <w:rsid w:val="002B4D1A"/>
    <w:rsid w:val="002B5EFE"/>
    <w:rsid w:val="002B79C9"/>
    <w:rsid w:val="002C010B"/>
    <w:rsid w:val="002C01CB"/>
    <w:rsid w:val="002C03D8"/>
    <w:rsid w:val="002C06FF"/>
    <w:rsid w:val="002C09D2"/>
    <w:rsid w:val="002C1EB0"/>
    <w:rsid w:val="002C3C7E"/>
    <w:rsid w:val="002C4452"/>
    <w:rsid w:val="002C50F6"/>
    <w:rsid w:val="002C5472"/>
    <w:rsid w:val="002C6096"/>
    <w:rsid w:val="002C710B"/>
    <w:rsid w:val="002C7C45"/>
    <w:rsid w:val="002D1167"/>
    <w:rsid w:val="002D1DCB"/>
    <w:rsid w:val="002D258D"/>
    <w:rsid w:val="002D28AD"/>
    <w:rsid w:val="002D3062"/>
    <w:rsid w:val="002D37F8"/>
    <w:rsid w:val="002D3927"/>
    <w:rsid w:val="002D4263"/>
    <w:rsid w:val="002D492D"/>
    <w:rsid w:val="002D56C5"/>
    <w:rsid w:val="002D5782"/>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828"/>
    <w:rsid w:val="00303F8A"/>
    <w:rsid w:val="00304BAE"/>
    <w:rsid w:val="003058E8"/>
    <w:rsid w:val="00305BEC"/>
    <w:rsid w:val="003068BA"/>
    <w:rsid w:val="0030749E"/>
    <w:rsid w:val="00307CA2"/>
    <w:rsid w:val="00307E26"/>
    <w:rsid w:val="003118CE"/>
    <w:rsid w:val="00312D1F"/>
    <w:rsid w:val="003137BF"/>
    <w:rsid w:val="003141CF"/>
    <w:rsid w:val="00314F90"/>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C6A"/>
    <w:rsid w:val="00337E4D"/>
    <w:rsid w:val="003406D2"/>
    <w:rsid w:val="00340D88"/>
    <w:rsid w:val="0034112A"/>
    <w:rsid w:val="00341987"/>
    <w:rsid w:val="00341F6D"/>
    <w:rsid w:val="00342B03"/>
    <w:rsid w:val="00342C8C"/>
    <w:rsid w:val="00342CD2"/>
    <w:rsid w:val="00344966"/>
    <w:rsid w:val="003451A1"/>
    <w:rsid w:val="00345AC0"/>
    <w:rsid w:val="00345E38"/>
    <w:rsid w:val="0034627A"/>
    <w:rsid w:val="003518FE"/>
    <w:rsid w:val="00353342"/>
    <w:rsid w:val="003537DC"/>
    <w:rsid w:val="00353C2E"/>
    <w:rsid w:val="00353D29"/>
    <w:rsid w:val="00354434"/>
    <w:rsid w:val="003548D7"/>
    <w:rsid w:val="003548E6"/>
    <w:rsid w:val="00354B3E"/>
    <w:rsid w:val="003556DA"/>
    <w:rsid w:val="003568AF"/>
    <w:rsid w:val="00357C65"/>
    <w:rsid w:val="00357F78"/>
    <w:rsid w:val="003606A0"/>
    <w:rsid w:val="003607FB"/>
    <w:rsid w:val="00361A15"/>
    <w:rsid w:val="0036273E"/>
    <w:rsid w:val="00362A15"/>
    <w:rsid w:val="0036349E"/>
    <w:rsid w:val="003636AC"/>
    <w:rsid w:val="00363FC8"/>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64C9"/>
    <w:rsid w:val="003767F0"/>
    <w:rsid w:val="00376B79"/>
    <w:rsid w:val="0037705C"/>
    <w:rsid w:val="0037722A"/>
    <w:rsid w:val="003772B6"/>
    <w:rsid w:val="00381139"/>
    <w:rsid w:val="00383FDB"/>
    <w:rsid w:val="00384A89"/>
    <w:rsid w:val="00385DCB"/>
    <w:rsid w:val="0038662C"/>
    <w:rsid w:val="00386BE5"/>
    <w:rsid w:val="003900E1"/>
    <w:rsid w:val="00390A48"/>
    <w:rsid w:val="00391041"/>
    <w:rsid w:val="0039121E"/>
    <w:rsid w:val="003924AA"/>
    <w:rsid w:val="00392735"/>
    <w:rsid w:val="00393308"/>
    <w:rsid w:val="00393C8C"/>
    <w:rsid w:val="00394EB1"/>
    <w:rsid w:val="00396F37"/>
    <w:rsid w:val="003A0A1E"/>
    <w:rsid w:val="003A2741"/>
    <w:rsid w:val="003A2947"/>
    <w:rsid w:val="003A3A86"/>
    <w:rsid w:val="003A3F48"/>
    <w:rsid w:val="003A419B"/>
    <w:rsid w:val="003A4767"/>
    <w:rsid w:val="003A4A0F"/>
    <w:rsid w:val="003A4EB1"/>
    <w:rsid w:val="003A53FF"/>
    <w:rsid w:val="003A5D4F"/>
    <w:rsid w:val="003A62D4"/>
    <w:rsid w:val="003A6A04"/>
    <w:rsid w:val="003A6FEE"/>
    <w:rsid w:val="003B1150"/>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5CA3"/>
    <w:rsid w:val="003C74C5"/>
    <w:rsid w:val="003D0458"/>
    <w:rsid w:val="003D1FAB"/>
    <w:rsid w:val="003D2CDF"/>
    <w:rsid w:val="003D308E"/>
    <w:rsid w:val="003D383E"/>
    <w:rsid w:val="003D5555"/>
    <w:rsid w:val="003D5901"/>
    <w:rsid w:val="003D5A9C"/>
    <w:rsid w:val="003D5AC0"/>
    <w:rsid w:val="003D5D49"/>
    <w:rsid w:val="003D6154"/>
    <w:rsid w:val="003D6409"/>
    <w:rsid w:val="003D6502"/>
    <w:rsid w:val="003D774E"/>
    <w:rsid w:val="003D7910"/>
    <w:rsid w:val="003E0324"/>
    <w:rsid w:val="003E0DF8"/>
    <w:rsid w:val="003E24BF"/>
    <w:rsid w:val="003E2BFC"/>
    <w:rsid w:val="003E33E0"/>
    <w:rsid w:val="003E3438"/>
    <w:rsid w:val="003E34BE"/>
    <w:rsid w:val="003E3EE8"/>
    <w:rsid w:val="003E417F"/>
    <w:rsid w:val="003E4E18"/>
    <w:rsid w:val="003E4F58"/>
    <w:rsid w:val="003E5AA6"/>
    <w:rsid w:val="003E5CC6"/>
    <w:rsid w:val="003E63BE"/>
    <w:rsid w:val="003E6760"/>
    <w:rsid w:val="003E70DA"/>
    <w:rsid w:val="003E7793"/>
    <w:rsid w:val="003E7A58"/>
    <w:rsid w:val="003E7DB7"/>
    <w:rsid w:val="003F1FD4"/>
    <w:rsid w:val="003F2598"/>
    <w:rsid w:val="003F263B"/>
    <w:rsid w:val="003F2CCF"/>
    <w:rsid w:val="003F30A0"/>
    <w:rsid w:val="003F32AC"/>
    <w:rsid w:val="003F3968"/>
    <w:rsid w:val="003F3B47"/>
    <w:rsid w:val="003F3F2B"/>
    <w:rsid w:val="003F4392"/>
    <w:rsid w:val="003F4E02"/>
    <w:rsid w:val="003F56F3"/>
    <w:rsid w:val="003F5E08"/>
    <w:rsid w:val="003F61DD"/>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535"/>
    <w:rsid w:val="00410B5D"/>
    <w:rsid w:val="00411B1B"/>
    <w:rsid w:val="00411DD5"/>
    <w:rsid w:val="00411F8D"/>
    <w:rsid w:val="00413447"/>
    <w:rsid w:val="00413FFB"/>
    <w:rsid w:val="004147F6"/>
    <w:rsid w:val="00414FD1"/>
    <w:rsid w:val="00416532"/>
    <w:rsid w:val="00416A53"/>
    <w:rsid w:val="00416A91"/>
    <w:rsid w:val="0041732C"/>
    <w:rsid w:val="0042141F"/>
    <w:rsid w:val="00421525"/>
    <w:rsid w:val="004219B3"/>
    <w:rsid w:val="00423148"/>
    <w:rsid w:val="004232A3"/>
    <w:rsid w:val="00424236"/>
    <w:rsid w:val="00424C4C"/>
    <w:rsid w:val="004263EA"/>
    <w:rsid w:val="0042778B"/>
    <w:rsid w:val="00430385"/>
    <w:rsid w:val="00430DE8"/>
    <w:rsid w:val="004314C3"/>
    <w:rsid w:val="004327FF"/>
    <w:rsid w:val="004336AF"/>
    <w:rsid w:val="004337D6"/>
    <w:rsid w:val="0043394B"/>
    <w:rsid w:val="004353E9"/>
    <w:rsid w:val="00436D4B"/>
    <w:rsid w:val="00437D8A"/>
    <w:rsid w:val="0044108B"/>
    <w:rsid w:val="00441496"/>
    <w:rsid w:val="00443763"/>
    <w:rsid w:val="0044734A"/>
    <w:rsid w:val="0044758C"/>
    <w:rsid w:val="00447C79"/>
    <w:rsid w:val="00447ED9"/>
    <w:rsid w:val="0045087B"/>
    <w:rsid w:val="0045178E"/>
    <w:rsid w:val="00451D6D"/>
    <w:rsid w:val="00452482"/>
    <w:rsid w:val="004524F4"/>
    <w:rsid w:val="00452F7E"/>
    <w:rsid w:val="004539C1"/>
    <w:rsid w:val="004547B2"/>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6637A"/>
    <w:rsid w:val="004712BC"/>
    <w:rsid w:val="0047259A"/>
    <w:rsid w:val="00472C6C"/>
    <w:rsid w:val="00473817"/>
    <w:rsid w:val="004743F3"/>
    <w:rsid w:val="0047482B"/>
    <w:rsid w:val="0047622B"/>
    <w:rsid w:val="00476463"/>
    <w:rsid w:val="00480680"/>
    <w:rsid w:val="004807E1"/>
    <w:rsid w:val="0048142E"/>
    <w:rsid w:val="0048189A"/>
    <w:rsid w:val="00482760"/>
    <w:rsid w:val="00483424"/>
    <w:rsid w:val="00483852"/>
    <w:rsid w:val="00483AC2"/>
    <w:rsid w:val="004843A0"/>
    <w:rsid w:val="00485B13"/>
    <w:rsid w:val="00485B1E"/>
    <w:rsid w:val="0048611D"/>
    <w:rsid w:val="0048644B"/>
    <w:rsid w:val="004866D2"/>
    <w:rsid w:val="004873FE"/>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DF1"/>
    <w:rsid w:val="004A4E6A"/>
    <w:rsid w:val="004A71B2"/>
    <w:rsid w:val="004B187A"/>
    <w:rsid w:val="004B2873"/>
    <w:rsid w:val="004B3F2B"/>
    <w:rsid w:val="004B41A1"/>
    <w:rsid w:val="004B4B0F"/>
    <w:rsid w:val="004B5C12"/>
    <w:rsid w:val="004B66FF"/>
    <w:rsid w:val="004B6DC0"/>
    <w:rsid w:val="004B73AB"/>
    <w:rsid w:val="004B7F1C"/>
    <w:rsid w:val="004B7FBB"/>
    <w:rsid w:val="004C28DA"/>
    <w:rsid w:val="004C2968"/>
    <w:rsid w:val="004C2ABE"/>
    <w:rsid w:val="004C42A3"/>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4A33"/>
    <w:rsid w:val="004E4C60"/>
    <w:rsid w:val="004E51E6"/>
    <w:rsid w:val="004E5508"/>
    <w:rsid w:val="004E5543"/>
    <w:rsid w:val="004E5B3B"/>
    <w:rsid w:val="004E5F15"/>
    <w:rsid w:val="004E7EBE"/>
    <w:rsid w:val="004F0607"/>
    <w:rsid w:val="004F0FEF"/>
    <w:rsid w:val="004F1789"/>
    <w:rsid w:val="004F1A48"/>
    <w:rsid w:val="004F2709"/>
    <w:rsid w:val="004F3A8B"/>
    <w:rsid w:val="004F3E64"/>
    <w:rsid w:val="004F4EC6"/>
    <w:rsid w:val="004F6628"/>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278C"/>
    <w:rsid w:val="005139EB"/>
    <w:rsid w:val="00513B05"/>
    <w:rsid w:val="00513C40"/>
    <w:rsid w:val="00514045"/>
    <w:rsid w:val="00514B8F"/>
    <w:rsid w:val="00516132"/>
    <w:rsid w:val="0051717D"/>
    <w:rsid w:val="00517D01"/>
    <w:rsid w:val="0052003F"/>
    <w:rsid w:val="00520128"/>
    <w:rsid w:val="00520987"/>
    <w:rsid w:val="00521474"/>
    <w:rsid w:val="0052196F"/>
    <w:rsid w:val="00523F70"/>
    <w:rsid w:val="005240F8"/>
    <w:rsid w:val="005241A5"/>
    <w:rsid w:val="005242FF"/>
    <w:rsid w:val="0052493B"/>
    <w:rsid w:val="00524FD0"/>
    <w:rsid w:val="0052607E"/>
    <w:rsid w:val="0052772F"/>
    <w:rsid w:val="0053018D"/>
    <w:rsid w:val="005306CC"/>
    <w:rsid w:val="0053079C"/>
    <w:rsid w:val="00530E6F"/>
    <w:rsid w:val="00531473"/>
    <w:rsid w:val="00533380"/>
    <w:rsid w:val="00533C09"/>
    <w:rsid w:val="005344E0"/>
    <w:rsid w:val="00534579"/>
    <w:rsid w:val="0053555A"/>
    <w:rsid w:val="00535C09"/>
    <w:rsid w:val="0053644A"/>
    <w:rsid w:val="00536D3F"/>
    <w:rsid w:val="00536D58"/>
    <w:rsid w:val="005374D4"/>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67AA6"/>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4FAF"/>
    <w:rsid w:val="005A503F"/>
    <w:rsid w:val="005A587F"/>
    <w:rsid w:val="005A5AA8"/>
    <w:rsid w:val="005A625D"/>
    <w:rsid w:val="005A638F"/>
    <w:rsid w:val="005A68CA"/>
    <w:rsid w:val="005A69A7"/>
    <w:rsid w:val="005A7959"/>
    <w:rsid w:val="005B174E"/>
    <w:rsid w:val="005B20F8"/>
    <w:rsid w:val="005B2A89"/>
    <w:rsid w:val="005B2E2F"/>
    <w:rsid w:val="005B2EA9"/>
    <w:rsid w:val="005B696D"/>
    <w:rsid w:val="005C05F2"/>
    <w:rsid w:val="005C1D5C"/>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5E26"/>
    <w:rsid w:val="005D6835"/>
    <w:rsid w:val="005D7622"/>
    <w:rsid w:val="005D7B86"/>
    <w:rsid w:val="005E0FF2"/>
    <w:rsid w:val="005E1038"/>
    <w:rsid w:val="005E2592"/>
    <w:rsid w:val="005E3615"/>
    <w:rsid w:val="005E42AA"/>
    <w:rsid w:val="005E5404"/>
    <w:rsid w:val="005E5852"/>
    <w:rsid w:val="005E628D"/>
    <w:rsid w:val="005E6E5A"/>
    <w:rsid w:val="005E7B45"/>
    <w:rsid w:val="005F0C9E"/>
    <w:rsid w:val="005F2B99"/>
    <w:rsid w:val="005F30C4"/>
    <w:rsid w:val="005F43B9"/>
    <w:rsid w:val="005F4628"/>
    <w:rsid w:val="005F4F35"/>
    <w:rsid w:val="005F51D6"/>
    <w:rsid w:val="005F54CC"/>
    <w:rsid w:val="005F5612"/>
    <w:rsid w:val="005F5E3E"/>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12E"/>
    <w:rsid w:val="0062771F"/>
    <w:rsid w:val="006302D7"/>
    <w:rsid w:val="00632518"/>
    <w:rsid w:val="006335AD"/>
    <w:rsid w:val="006337A7"/>
    <w:rsid w:val="006338AA"/>
    <w:rsid w:val="00634E7B"/>
    <w:rsid w:val="006354FF"/>
    <w:rsid w:val="00635781"/>
    <w:rsid w:val="00635978"/>
    <w:rsid w:val="00635C11"/>
    <w:rsid w:val="00636364"/>
    <w:rsid w:val="0063650E"/>
    <w:rsid w:val="00636D86"/>
    <w:rsid w:val="006372A3"/>
    <w:rsid w:val="0063758D"/>
    <w:rsid w:val="00640008"/>
    <w:rsid w:val="00640820"/>
    <w:rsid w:val="0064214E"/>
    <w:rsid w:val="0064268D"/>
    <w:rsid w:val="00642E93"/>
    <w:rsid w:val="00644072"/>
    <w:rsid w:val="006458F3"/>
    <w:rsid w:val="006469CE"/>
    <w:rsid w:val="0064716F"/>
    <w:rsid w:val="00647D21"/>
    <w:rsid w:val="006505A0"/>
    <w:rsid w:val="006517BD"/>
    <w:rsid w:val="00651D8F"/>
    <w:rsid w:val="00652986"/>
    <w:rsid w:val="00652DEB"/>
    <w:rsid w:val="006533E9"/>
    <w:rsid w:val="00653584"/>
    <w:rsid w:val="00654760"/>
    <w:rsid w:val="00654E25"/>
    <w:rsid w:val="006554C1"/>
    <w:rsid w:val="00655EC5"/>
    <w:rsid w:val="006602B8"/>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44FE"/>
    <w:rsid w:val="0069509A"/>
    <w:rsid w:val="00695A38"/>
    <w:rsid w:val="006960E7"/>
    <w:rsid w:val="00696621"/>
    <w:rsid w:val="00696637"/>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B25"/>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3F8"/>
    <w:rsid w:val="006C5703"/>
    <w:rsid w:val="006C5D86"/>
    <w:rsid w:val="006C771B"/>
    <w:rsid w:val="006C78B6"/>
    <w:rsid w:val="006C79B2"/>
    <w:rsid w:val="006D029A"/>
    <w:rsid w:val="006D05DF"/>
    <w:rsid w:val="006D0EA5"/>
    <w:rsid w:val="006D0ED4"/>
    <w:rsid w:val="006D12F2"/>
    <w:rsid w:val="006D1455"/>
    <w:rsid w:val="006D2462"/>
    <w:rsid w:val="006D2959"/>
    <w:rsid w:val="006D2D9D"/>
    <w:rsid w:val="006D471E"/>
    <w:rsid w:val="006D4D22"/>
    <w:rsid w:val="006D4E70"/>
    <w:rsid w:val="006D5674"/>
    <w:rsid w:val="006D64B6"/>
    <w:rsid w:val="006D714E"/>
    <w:rsid w:val="006D71F1"/>
    <w:rsid w:val="006D757E"/>
    <w:rsid w:val="006E0ABC"/>
    <w:rsid w:val="006E0B64"/>
    <w:rsid w:val="006E0C1A"/>
    <w:rsid w:val="006E0CCB"/>
    <w:rsid w:val="006E2513"/>
    <w:rsid w:val="006E2AA0"/>
    <w:rsid w:val="006E30FC"/>
    <w:rsid w:val="006E3BB6"/>
    <w:rsid w:val="006E3EAC"/>
    <w:rsid w:val="006E4A11"/>
    <w:rsid w:val="006E65F5"/>
    <w:rsid w:val="006E66C2"/>
    <w:rsid w:val="006E7BA4"/>
    <w:rsid w:val="006E7DAB"/>
    <w:rsid w:val="006F00DF"/>
    <w:rsid w:val="006F15A7"/>
    <w:rsid w:val="006F232F"/>
    <w:rsid w:val="006F4FF0"/>
    <w:rsid w:val="006F544A"/>
    <w:rsid w:val="006F599C"/>
    <w:rsid w:val="006F5EA1"/>
    <w:rsid w:val="006F6DEE"/>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2811"/>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3FA7"/>
    <w:rsid w:val="007343F1"/>
    <w:rsid w:val="00736E47"/>
    <w:rsid w:val="00736EDE"/>
    <w:rsid w:val="007374B8"/>
    <w:rsid w:val="00740482"/>
    <w:rsid w:val="007410CF"/>
    <w:rsid w:val="007412AC"/>
    <w:rsid w:val="00741351"/>
    <w:rsid w:val="00742C6C"/>
    <w:rsid w:val="00745074"/>
    <w:rsid w:val="007454E9"/>
    <w:rsid w:val="00745BB8"/>
    <w:rsid w:val="0074676A"/>
    <w:rsid w:val="00747507"/>
    <w:rsid w:val="0075141B"/>
    <w:rsid w:val="007520AF"/>
    <w:rsid w:val="00752460"/>
    <w:rsid w:val="0075264A"/>
    <w:rsid w:val="00752BCE"/>
    <w:rsid w:val="00753010"/>
    <w:rsid w:val="00754686"/>
    <w:rsid w:val="007548F2"/>
    <w:rsid w:val="007549CD"/>
    <w:rsid w:val="00754EAC"/>
    <w:rsid w:val="007552D5"/>
    <w:rsid w:val="007563B9"/>
    <w:rsid w:val="0075675C"/>
    <w:rsid w:val="00756E5E"/>
    <w:rsid w:val="00756F58"/>
    <w:rsid w:val="007571D2"/>
    <w:rsid w:val="00757913"/>
    <w:rsid w:val="00757EBE"/>
    <w:rsid w:val="0076049D"/>
    <w:rsid w:val="00760E15"/>
    <w:rsid w:val="007610C1"/>
    <w:rsid w:val="00761A99"/>
    <w:rsid w:val="00763036"/>
    <w:rsid w:val="00763A6B"/>
    <w:rsid w:val="007641C1"/>
    <w:rsid w:val="00764930"/>
    <w:rsid w:val="0076498D"/>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07FB"/>
    <w:rsid w:val="00781F18"/>
    <w:rsid w:val="0078234F"/>
    <w:rsid w:val="00784AC1"/>
    <w:rsid w:val="00784C05"/>
    <w:rsid w:val="00784D52"/>
    <w:rsid w:val="00784EB2"/>
    <w:rsid w:val="007858F6"/>
    <w:rsid w:val="00785B80"/>
    <w:rsid w:val="0078643D"/>
    <w:rsid w:val="00786786"/>
    <w:rsid w:val="0078735A"/>
    <w:rsid w:val="00787E9F"/>
    <w:rsid w:val="007900B6"/>
    <w:rsid w:val="007902DD"/>
    <w:rsid w:val="0079056F"/>
    <w:rsid w:val="007907B5"/>
    <w:rsid w:val="00791139"/>
    <w:rsid w:val="00791B00"/>
    <w:rsid w:val="00792078"/>
    <w:rsid w:val="00792079"/>
    <w:rsid w:val="00792B18"/>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C08CA"/>
    <w:rsid w:val="007C1B1D"/>
    <w:rsid w:val="007C2DD3"/>
    <w:rsid w:val="007C375B"/>
    <w:rsid w:val="007C3DE5"/>
    <w:rsid w:val="007C3E9E"/>
    <w:rsid w:val="007C42CD"/>
    <w:rsid w:val="007C63B2"/>
    <w:rsid w:val="007D06A0"/>
    <w:rsid w:val="007D10D5"/>
    <w:rsid w:val="007D1348"/>
    <w:rsid w:val="007D13A6"/>
    <w:rsid w:val="007D1D7C"/>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3F"/>
    <w:rsid w:val="007E4DDE"/>
    <w:rsid w:val="007E4FC9"/>
    <w:rsid w:val="007E6097"/>
    <w:rsid w:val="007E6643"/>
    <w:rsid w:val="007E7FAF"/>
    <w:rsid w:val="007F1CA7"/>
    <w:rsid w:val="007F2419"/>
    <w:rsid w:val="007F31C6"/>
    <w:rsid w:val="007F3320"/>
    <w:rsid w:val="007F5E1F"/>
    <w:rsid w:val="007F600D"/>
    <w:rsid w:val="007F63D3"/>
    <w:rsid w:val="007F6A48"/>
    <w:rsid w:val="0080076E"/>
    <w:rsid w:val="00802412"/>
    <w:rsid w:val="00802FD8"/>
    <w:rsid w:val="00803706"/>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5EB0"/>
    <w:rsid w:val="00817D3A"/>
    <w:rsid w:val="00820751"/>
    <w:rsid w:val="0082094D"/>
    <w:rsid w:val="00820E8B"/>
    <w:rsid w:val="008211D4"/>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252"/>
    <w:rsid w:val="0084053B"/>
    <w:rsid w:val="00840CFE"/>
    <w:rsid w:val="008413AC"/>
    <w:rsid w:val="008415E6"/>
    <w:rsid w:val="008427A7"/>
    <w:rsid w:val="008437F0"/>
    <w:rsid w:val="00843C2C"/>
    <w:rsid w:val="00844C5C"/>
    <w:rsid w:val="00846B18"/>
    <w:rsid w:val="00846C88"/>
    <w:rsid w:val="0085085E"/>
    <w:rsid w:val="00851350"/>
    <w:rsid w:val="00851605"/>
    <w:rsid w:val="0085187F"/>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281"/>
    <w:rsid w:val="0087335D"/>
    <w:rsid w:val="00874785"/>
    <w:rsid w:val="008747A0"/>
    <w:rsid w:val="00874E07"/>
    <w:rsid w:val="008750BD"/>
    <w:rsid w:val="0087627C"/>
    <w:rsid w:val="00876354"/>
    <w:rsid w:val="00876FA9"/>
    <w:rsid w:val="00877D6D"/>
    <w:rsid w:val="00881EA7"/>
    <w:rsid w:val="0088250E"/>
    <w:rsid w:val="0088293B"/>
    <w:rsid w:val="00882E7F"/>
    <w:rsid w:val="00883886"/>
    <w:rsid w:val="00883D8B"/>
    <w:rsid w:val="00883E4E"/>
    <w:rsid w:val="00883E9A"/>
    <w:rsid w:val="008851B6"/>
    <w:rsid w:val="008853DD"/>
    <w:rsid w:val="008868BB"/>
    <w:rsid w:val="00890216"/>
    <w:rsid w:val="008903DF"/>
    <w:rsid w:val="00890626"/>
    <w:rsid w:val="00890774"/>
    <w:rsid w:val="00891CE2"/>
    <w:rsid w:val="0089248B"/>
    <w:rsid w:val="00893552"/>
    <w:rsid w:val="008935F3"/>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60B"/>
    <w:rsid w:val="008A4B4B"/>
    <w:rsid w:val="008A4EF8"/>
    <w:rsid w:val="008A7B33"/>
    <w:rsid w:val="008B067E"/>
    <w:rsid w:val="008B208A"/>
    <w:rsid w:val="008B232E"/>
    <w:rsid w:val="008B2CDC"/>
    <w:rsid w:val="008B64E7"/>
    <w:rsid w:val="008B6BD0"/>
    <w:rsid w:val="008B7557"/>
    <w:rsid w:val="008B769F"/>
    <w:rsid w:val="008B7802"/>
    <w:rsid w:val="008B7C07"/>
    <w:rsid w:val="008B7E51"/>
    <w:rsid w:val="008C06F4"/>
    <w:rsid w:val="008C0B01"/>
    <w:rsid w:val="008C0F4C"/>
    <w:rsid w:val="008C1EEF"/>
    <w:rsid w:val="008C22D1"/>
    <w:rsid w:val="008C22F6"/>
    <w:rsid w:val="008C2BFB"/>
    <w:rsid w:val="008C2D88"/>
    <w:rsid w:val="008C2F46"/>
    <w:rsid w:val="008C34BC"/>
    <w:rsid w:val="008C38B4"/>
    <w:rsid w:val="008C518A"/>
    <w:rsid w:val="008C5B9E"/>
    <w:rsid w:val="008C7485"/>
    <w:rsid w:val="008D00D9"/>
    <w:rsid w:val="008D01F5"/>
    <w:rsid w:val="008D148B"/>
    <w:rsid w:val="008D2596"/>
    <w:rsid w:val="008D2A7F"/>
    <w:rsid w:val="008D2C54"/>
    <w:rsid w:val="008D2F6D"/>
    <w:rsid w:val="008D3221"/>
    <w:rsid w:val="008D3241"/>
    <w:rsid w:val="008D423A"/>
    <w:rsid w:val="008D4950"/>
    <w:rsid w:val="008D5813"/>
    <w:rsid w:val="008D6492"/>
    <w:rsid w:val="008D6BAB"/>
    <w:rsid w:val="008E02D3"/>
    <w:rsid w:val="008E0B92"/>
    <w:rsid w:val="008E0E44"/>
    <w:rsid w:val="008E268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49A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51C7"/>
    <w:rsid w:val="0090721C"/>
    <w:rsid w:val="009100DE"/>
    <w:rsid w:val="009100E0"/>
    <w:rsid w:val="009103F0"/>
    <w:rsid w:val="00910B91"/>
    <w:rsid w:val="00911E97"/>
    <w:rsid w:val="009123C0"/>
    <w:rsid w:val="00913169"/>
    <w:rsid w:val="00913E7E"/>
    <w:rsid w:val="00914870"/>
    <w:rsid w:val="00914EB9"/>
    <w:rsid w:val="00914FA4"/>
    <w:rsid w:val="009157C9"/>
    <w:rsid w:val="00916238"/>
    <w:rsid w:val="00916326"/>
    <w:rsid w:val="00916BC6"/>
    <w:rsid w:val="009170A2"/>
    <w:rsid w:val="00917AD6"/>
    <w:rsid w:val="009207E3"/>
    <w:rsid w:val="0092090C"/>
    <w:rsid w:val="00921414"/>
    <w:rsid w:val="009220DD"/>
    <w:rsid w:val="00922523"/>
    <w:rsid w:val="00922B28"/>
    <w:rsid w:val="00922C79"/>
    <w:rsid w:val="009232CD"/>
    <w:rsid w:val="00927CC3"/>
    <w:rsid w:val="00930D3B"/>
    <w:rsid w:val="0093139F"/>
    <w:rsid w:val="00931F06"/>
    <w:rsid w:val="009323CF"/>
    <w:rsid w:val="0093319E"/>
    <w:rsid w:val="009337FE"/>
    <w:rsid w:val="00933E22"/>
    <w:rsid w:val="00933E69"/>
    <w:rsid w:val="0093474A"/>
    <w:rsid w:val="00934EC7"/>
    <w:rsid w:val="009357B5"/>
    <w:rsid w:val="009359CA"/>
    <w:rsid w:val="00935D0A"/>
    <w:rsid w:val="00936599"/>
    <w:rsid w:val="00936A9A"/>
    <w:rsid w:val="00936EA5"/>
    <w:rsid w:val="009376E1"/>
    <w:rsid w:val="0093779C"/>
    <w:rsid w:val="00941B48"/>
    <w:rsid w:val="00942FE3"/>
    <w:rsid w:val="00943A88"/>
    <w:rsid w:val="00943B22"/>
    <w:rsid w:val="009441FC"/>
    <w:rsid w:val="0094669D"/>
    <w:rsid w:val="00946DF6"/>
    <w:rsid w:val="00947174"/>
    <w:rsid w:val="0094735F"/>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34F"/>
    <w:rsid w:val="00955668"/>
    <w:rsid w:val="00956207"/>
    <w:rsid w:val="00956460"/>
    <w:rsid w:val="009564E5"/>
    <w:rsid w:val="009565D3"/>
    <w:rsid w:val="009576BB"/>
    <w:rsid w:val="00957D8C"/>
    <w:rsid w:val="009614C5"/>
    <w:rsid w:val="009615AB"/>
    <w:rsid w:val="00961906"/>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15D4"/>
    <w:rsid w:val="00972EAD"/>
    <w:rsid w:val="0097366C"/>
    <w:rsid w:val="00973CCD"/>
    <w:rsid w:val="00974095"/>
    <w:rsid w:val="00974AEB"/>
    <w:rsid w:val="00975A5E"/>
    <w:rsid w:val="009802C9"/>
    <w:rsid w:val="0098077B"/>
    <w:rsid w:val="00981887"/>
    <w:rsid w:val="00982A38"/>
    <w:rsid w:val="00982D33"/>
    <w:rsid w:val="009833DC"/>
    <w:rsid w:val="00984745"/>
    <w:rsid w:val="00984B6D"/>
    <w:rsid w:val="00984BAE"/>
    <w:rsid w:val="00985453"/>
    <w:rsid w:val="00986591"/>
    <w:rsid w:val="0098734B"/>
    <w:rsid w:val="00990343"/>
    <w:rsid w:val="0099089B"/>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477C"/>
    <w:rsid w:val="009A5019"/>
    <w:rsid w:val="009A5044"/>
    <w:rsid w:val="009B1303"/>
    <w:rsid w:val="009B23BF"/>
    <w:rsid w:val="009B3A3B"/>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C6F"/>
    <w:rsid w:val="009D7E85"/>
    <w:rsid w:val="009D7EC6"/>
    <w:rsid w:val="009E1E25"/>
    <w:rsid w:val="009E20F2"/>
    <w:rsid w:val="009E241A"/>
    <w:rsid w:val="009E283F"/>
    <w:rsid w:val="009E2B83"/>
    <w:rsid w:val="009E2E68"/>
    <w:rsid w:val="009E35D7"/>
    <w:rsid w:val="009E3A6A"/>
    <w:rsid w:val="009E3FE8"/>
    <w:rsid w:val="009E47E5"/>
    <w:rsid w:val="009E4CF8"/>
    <w:rsid w:val="009E6205"/>
    <w:rsid w:val="009E7E28"/>
    <w:rsid w:val="009F110D"/>
    <w:rsid w:val="009F1532"/>
    <w:rsid w:val="009F1B14"/>
    <w:rsid w:val="009F1BF0"/>
    <w:rsid w:val="009F2038"/>
    <w:rsid w:val="009F2269"/>
    <w:rsid w:val="009F3EB8"/>
    <w:rsid w:val="009F62A9"/>
    <w:rsid w:val="009F65BD"/>
    <w:rsid w:val="00A00415"/>
    <w:rsid w:val="00A00740"/>
    <w:rsid w:val="00A00E0D"/>
    <w:rsid w:val="00A0148F"/>
    <w:rsid w:val="00A018E1"/>
    <w:rsid w:val="00A01B19"/>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1F08"/>
    <w:rsid w:val="00A120C7"/>
    <w:rsid w:val="00A122F1"/>
    <w:rsid w:val="00A124FA"/>
    <w:rsid w:val="00A12764"/>
    <w:rsid w:val="00A13878"/>
    <w:rsid w:val="00A14000"/>
    <w:rsid w:val="00A16BFC"/>
    <w:rsid w:val="00A17782"/>
    <w:rsid w:val="00A17C7D"/>
    <w:rsid w:val="00A17CC7"/>
    <w:rsid w:val="00A17DDE"/>
    <w:rsid w:val="00A209DD"/>
    <w:rsid w:val="00A2164C"/>
    <w:rsid w:val="00A218F5"/>
    <w:rsid w:val="00A22D62"/>
    <w:rsid w:val="00A230D2"/>
    <w:rsid w:val="00A2365A"/>
    <w:rsid w:val="00A24262"/>
    <w:rsid w:val="00A24C02"/>
    <w:rsid w:val="00A2568B"/>
    <w:rsid w:val="00A25A1C"/>
    <w:rsid w:val="00A276DC"/>
    <w:rsid w:val="00A30056"/>
    <w:rsid w:val="00A300A2"/>
    <w:rsid w:val="00A31869"/>
    <w:rsid w:val="00A32169"/>
    <w:rsid w:val="00A32D8A"/>
    <w:rsid w:val="00A340C1"/>
    <w:rsid w:val="00A34D73"/>
    <w:rsid w:val="00A3593E"/>
    <w:rsid w:val="00A35965"/>
    <w:rsid w:val="00A368EC"/>
    <w:rsid w:val="00A36B1A"/>
    <w:rsid w:val="00A371D6"/>
    <w:rsid w:val="00A37664"/>
    <w:rsid w:val="00A40614"/>
    <w:rsid w:val="00A406AA"/>
    <w:rsid w:val="00A40D64"/>
    <w:rsid w:val="00A40DD0"/>
    <w:rsid w:val="00A40DD3"/>
    <w:rsid w:val="00A40EB9"/>
    <w:rsid w:val="00A40FC4"/>
    <w:rsid w:val="00A41370"/>
    <w:rsid w:val="00A41FE6"/>
    <w:rsid w:val="00A42381"/>
    <w:rsid w:val="00A42F4D"/>
    <w:rsid w:val="00A4444E"/>
    <w:rsid w:val="00A4468B"/>
    <w:rsid w:val="00A44DB5"/>
    <w:rsid w:val="00A450A5"/>
    <w:rsid w:val="00A45CF6"/>
    <w:rsid w:val="00A460CD"/>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78D"/>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2DF"/>
    <w:rsid w:val="00A90B8A"/>
    <w:rsid w:val="00A91E9D"/>
    <w:rsid w:val="00A923D6"/>
    <w:rsid w:val="00A935F6"/>
    <w:rsid w:val="00A93A3A"/>
    <w:rsid w:val="00A94186"/>
    <w:rsid w:val="00A951A1"/>
    <w:rsid w:val="00A95A42"/>
    <w:rsid w:val="00A967E4"/>
    <w:rsid w:val="00A976B0"/>
    <w:rsid w:val="00A97991"/>
    <w:rsid w:val="00AA05DF"/>
    <w:rsid w:val="00AA13CE"/>
    <w:rsid w:val="00AA2255"/>
    <w:rsid w:val="00AA23A1"/>
    <w:rsid w:val="00AA29A6"/>
    <w:rsid w:val="00AA2DAD"/>
    <w:rsid w:val="00AA34E7"/>
    <w:rsid w:val="00AA356A"/>
    <w:rsid w:val="00AA3713"/>
    <w:rsid w:val="00AA4920"/>
    <w:rsid w:val="00AA5417"/>
    <w:rsid w:val="00AA57CD"/>
    <w:rsid w:val="00AA5916"/>
    <w:rsid w:val="00AA592E"/>
    <w:rsid w:val="00AA5CA4"/>
    <w:rsid w:val="00AA6A2E"/>
    <w:rsid w:val="00AA6B13"/>
    <w:rsid w:val="00AA7137"/>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377D"/>
    <w:rsid w:val="00AC46F0"/>
    <w:rsid w:val="00AD1334"/>
    <w:rsid w:val="00AD19C9"/>
    <w:rsid w:val="00AD234F"/>
    <w:rsid w:val="00AD3131"/>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CEA"/>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6210"/>
    <w:rsid w:val="00B27DD0"/>
    <w:rsid w:val="00B30439"/>
    <w:rsid w:val="00B305E5"/>
    <w:rsid w:val="00B31241"/>
    <w:rsid w:val="00B3378A"/>
    <w:rsid w:val="00B34368"/>
    <w:rsid w:val="00B3453D"/>
    <w:rsid w:val="00B349DE"/>
    <w:rsid w:val="00B35562"/>
    <w:rsid w:val="00B36312"/>
    <w:rsid w:val="00B37950"/>
    <w:rsid w:val="00B37B41"/>
    <w:rsid w:val="00B40905"/>
    <w:rsid w:val="00B40F3E"/>
    <w:rsid w:val="00B4161D"/>
    <w:rsid w:val="00B41624"/>
    <w:rsid w:val="00B42167"/>
    <w:rsid w:val="00B42C8F"/>
    <w:rsid w:val="00B43559"/>
    <w:rsid w:val="00B43561"/>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8E2"/>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67C71"/>
    <w:rsid w:val="00B71E8E"/>
    <w:rsid w:val="00B7240D"/>
    <w:rsid w:val="00B72D4B"/>
    <w:rsid w:val="00B730A5"/>
    <w:rsid w:val="00B73617"/>
    <w:rsid w:val="00B7367E"/>
    <w:rsid w:val="00B73CF9"/>
    <w:rsid w:val="00B74B55"/>
    <w:rsid w:val="00B74D5B"/>
    <w:rsid w:val="00B75124"/>
    <w:rsid w:val="00B753B4"/>
    <w:rsid w:val="00B765A6"/>
    <w:rsid w:val="00B76B9A"/>
    <w:rsid w:val="00B77639"/>
    <w:rsid w:val="00B77DE0"/>
    <w:rsid w:val="00B804E6"/>
    <w:rsid w:val="00B81558"/>
    <w:rsid w:val="00B817B1"/>
    <w:rsid w:val="00B81FCC"/>
    <w:rsid w:val="00B84177"/>
    <w:rsid w:val="00B8420E"/>
    <w:rsid w:val="00B84B56"/>
    <w:rsid w:val="00B86430"/>
    <w:rsid w:val="00B869B8"/>
    <w:rsid w:val="00B91338"/>
    <w:rsid w:val="00B9141A"/>
    <w:rsid w:val="00B91F43"/>
    <w:rsid w:val="00B92B86"/>
    <w:rsid w:val="00B94195"/>
    <w:rsid w:val="00B941F4"/>
    <w:rsid w:val="00B948E8"/>
    <w:rsid w:val="00B948FD"/>
    <w:rsid w:val="00B94D05"/>
    <w:rsid w:val="00B94DCF"/>
    <w:rsid w:val="00B95711"/>
    <w:rsid w:val="00B95CF2"/>
    <w:rsid w:val="00B97D6E"/>
    <w:rsid w:val="00B97FF3"/>
    <w:rsid w:val="00BA00BA"/>
    <w:rsid w:val="00BA028E"/>
    <w:rsid w:val="00BA07CC"/>
    <w:rsid w:val="00BA1997"/>
    <w:rsid w:val="00BA246F"/>
    <w:rsid w:val="00BA3232"/>
    <w:rsid w:val="00BA35DB"/>
    <w:rsid w:val="00BA38C0"/>
    <w:rsid w:val="00BA3CE3"/>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A14"/>
    <w:rsid w:val="00BB3D66"/>
    <w:rsid w:val="00BB5227"/>
    <w:rsid w:val="00BB5DFF"/>
    <w:rsid w:val="00BB618C"/>
    <w:rsid w:val="00BB6F3E"/>
    <w:rsid w:val="00BB7954"/>
    <w:rsid w:val="00BB7E09"/>
    <w:rsid w:val="00BC10AC"/>
    <w:rsid w:val="00BC1E4E"/>
    <w:rsid w:val="00BC20A5"/>
    <w:rsid w:val="00BC21DD"/>
    <w:rsid w:val="00BC4553"/>
    <w:rsid w:val="00BC4767"/>
    <w:rsid w:val="00BC4852"/>
    <w:rsid w:val="00BC5AE8"/>
    <w:rsid w:val="00BC60A2"/>
    <w:rsid w:val="00BC706E"/>
    <w:rsid w:val="00BC7A44"/>
    <w:rsid w:val="00BD0098"/>
    <w:rsid w:val="00BD046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044"/>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876"/>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1D3"/>
    <w:rsid w:val="00C453F5"/>
    <w:rsid w:val="00C46659"/>
    <w:rsid w:val="00C46DCC"/>
    <w:rsid w:val="00C46DD3"/>
    <w:rsid w:val="00C476CD"/>
    <w:rsid w:val="00C47DE9"/>
    <w:rsid w:val="00C50185"/>
    <w:rsid w:val="00C5068B"/>
    <w:rsid w:val="00C50719"/>
    <w:rsid w:val="00C5124B"/>
    <w:rsid w:val="00C514CB"/>
    <w:rsid w:val="00C51BDB"/>
    <w:rsid w:val="00C51ED1"/>
    <w:rsid w:val="00C52114"/>
    <w:rsid w:val="00C5277D"/>
    <w:rsid w:val="00C533AF"/>
    <w:rsid w:val="00C5378F"/>
    <w:rsid w:val="00C545E8"/>
    <w:rsid w:val="00C554CD"/>
    <w:rsid w:val="00C556EA"/>
    <w:rsid w:val="00C557D4"/>
    <w:rsid w:val="00C56406"/>
    <w:rsid w:val="00C5741F"/>
    <w:rsid w:val="00C5799F"/>
    <w:rsid w:val="00C57E4A"/>
    <w:rsid w:val="00C60700"/>
    <w:rsid w:val="00C60947"/>
    <w:rsid w:val="00C60A90"/>
    <w:rsid w:val="00C60D8B"/>
    <w:rsid w:val="00C60E01"/>
    <w:rsid w:val="00C612FC"/>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CC0"/>
    <w:rsid w:val="00C77DEA"/>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B6C"/>
    <w:rsid w:val="00CA3FCB"/>
    <w:rsid w:val="00CA5526"/>
    <w:rsid w:val="00CA5DE1"/>
    <w:rsid w:val="00CA643F"/>
    <w:rsid w:val="00CA661A"/>
    <w:rsid w:val="00CA781A"/>
    <w:rsid w:val="00CB0910"/>
    <w:rsid w:val="00CB0B90"/>
    <w:rsid w:val="00CB0C61"/>
    <w:rsid w:val="00CB0DB5"/>
    <w:rsid w:val="00CB12CC"/>
    <w:rsid w:val="00CB18BF"/>
    <w:rsid w:val="00CB26E2"/>
    <w:rsid w:val="00CB321F"/>
    <w:rsid w:val="00CB424A"/>
    <w:rsid w:val="00CB46B9"/>
    <w:rsid w:val="00CB7D48"/>
    <w:rsid w:val="00CB7D4A"/>
    <w:rsid w:val="00CC0184"/>
    <w:rsid w:val="00CC03D5"/>
    <w:rsid w:val="00CC1D0C"/>
    <w:rsid w:val="00CC22D8"/>
    <w:rsid w:val="00CC26B1"/>
    <w:rsid w:val="00CC4705"/>
    <w:rsid w:val="00CC5899"/>
    <w:rsid w:val="00CC62F3"/>
    <w:rsid w:val="00CC6973"/>
    <w:rsid w:val="00CC6F5A"/>
    <w:rsid w:val="00CC72B0"/>
    <w:rsid w:val="00CC7807"/>
    <w:rsid w:val="00CC7AFF"/>
    <w:rsid w:val="00CD082E"/>
    <w:rsid w:val="00CD0D34"/>
    <w:rsid w:val="00CD199F"/>
    <w:rsid w:val="00CD1B22"/>
    <w:rsid w:val="00CD2652"/>
    <w:rsid w:val="00CD3F44"/>
    <w:rsid w:val="00CD4767"/>
    <w:rsid w:val="00CD6469"/>
    <w:rsid w:val="00CE18EF"/>
    <w:rsid w:val="00CE2C60"/>
    <w:rsid w:val="00CE6BDA"/>
    <w:rsid w:val="00CE7426"/>
    <w:rsid w:val="00CE7564"/>
    <w:rsid w:val="00CE778F"/>
    <w:rsid w:val="00CF001F"/>
    <w:rsid w:val="00CF0431"/>
    <w:rsid w:val="00CF16B6"/>
    <w:rsid w:val="00CF1F85"/>
    <w:rsid w:val="00CF222C"/>
    <w:rsid w:val="00CF2378"/>
    <w:rsid w:val="00CF2681"/>
    <w:rsid w:val="00CF2D0E"/>
    <w:rsid w:val="00CF445B"/>
    <w:rsid w:val="00CF476C"/>
    <w:rsid w:val="00CF4DBC"/>
    <w:rsid w:val="00CF5113"/>
    <w:rsid w:val="00CF5DBE"/>
    <w:rsid w:val="00CF64D7"/>
    <w:rsid w:val="00CF727B"/>
    <w:rsid w:val="00CF77F3"/>
    <w:rsid w:val="00CF7A26"/>
    <w:rsid w:val="00CF7B22"/>
    <w:rsid w:val="00CF7C90"/>
    <w:rsid w:val="00D01B31"/>
    <w:rsid w:val="00D02435"/>
    <w:rsid w:val="00D03D38"/>
    <w:rsid w:val="00D05365"/>
    <w:rsid w:val="00D07A4E"/>
    <w:rsid w:val="00D07B74"/>
    <w:rsid w:val="00D102D7"/>
    <w:rsid w:val="00D108F8"/>
    <w:rsid w:val="00D10A4E"/>
    <w:rsid w:val="00D1133F"/>
    <w:rsid w:val="00D11621"/>
    <w:rsid w:val="00D11E1B"/>
    <w:rsid w:val="00D12D65"/>
    <w:rsid w:val="00D14672"/>
    <w:rsid w:val="00D14C05"/>
    <w:rsid w:val="00D151AD"/>
    <w:rsid w:val="00D151CC"/>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B60"/>
    <w:rsid w:val="00D53547"/>
    <w:rsid w:val="00D53B23"/>
    <w:rsid w:val="00D53ED9"/>
    <w:rsid w:val="00D53F49"/>
    <w:rsid w:val="00D5487D"/>
    <w:rsid w:val="00D5587B"/>
    <w:rsid w:val="00D559F6"/>
    <w:rsid w:val="00D57767"/>
    <w:rsid w:val="00D60652"/>
    <w:rsid w:val="00D6096D"/>
    <w:rsid w:val="00D60D88"/>
    <w:rsid w:val="00D610A9"/>
    <w:rsid w:val="00D61B26"/>
    <w:rsid w:val="00D61BD9"/>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1A6C"/>
    <w:rsid w:val="00D72060"/>
    <w:rsid w:val="00D72E1B"/>
    <w:rsid w:val="00D73957"/>
    <w:rsid w:val="00D73F77"/>
    <w:rsid w:val="00D746BE"/>
    <w:rsid w:val="00D753ED"/>
    <w:rsid w:val="00D774DB"/>
    <w:rsid w:val="00D77BF0"/>
    <w:rsid w:val="00D80439"/>
    <w:rsid w:val="00D8159D"/>
    <w:rsid w:val="00D8178D"/>
    <w:rsid w:val="00D81BA8"/>
    <w:rsid w:val="00D81D59"/>
    <w:rsid w:val="00D826BE"/>
    <w:rsid w:val="00D82705"/>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278B"/>
    <w:rsid w:val="00D949D4"/>
    <w:rsid w:val="00D96D0F"/>
    <w:rsid w:val="00DA1964"/>
    <w:rsid w:val="00DA2489"/>
    <w:rsid w:val="00DA4A7C"/>
    <w:rsid w:val="00DA5F70"/>
    <w:rsid w:val="00DA6991"/>
    <w:rsid w:val="00DA7634"/>
    <w:rsid w:val="00DA7838"/>
    <w:rsid w:val="00DB020E"/>
    <w:rsid w:val="00DB21BC"/>
    <w:rsid w:val="00DB2965"/>
    <w:rsid w:val="00DB31C2"/>
    <w:rsid w:val="00DB3664"/>
    <w:rsid w:val="00DB3A38"/>
    <w:rsid w:val="00DB4290"/>
    <w:rsid w:val="00DB4E3C"/>
    <w:rsid w:val="00DB5271"/>
    <w:rsid w:val="00DB58CA"/>
    <w:rsid w:val="00DB64FC"/>
    <w:rsid w:val="00DB7031"/>
    <w:rsid w:val="00DB71AD"/>
    <w:rsid w:val="00DB7B90"/>
    <w:rsid w:val="00DB7F40"/>
    <w:rsid w:val="00DC18FF"/>
    <w:rsid w:val="00DC2069"/>
    <w:rsid w:val="00DC2119"/>
    <w:rsid w:val="00DC31BC"/>
    <w:rsid w:val="00DC367B"/>
    <w:rsid w:val="00DC3ADC"/>
    <w:rsid w:val="00DC3F47"/>
    <w:rsid w:val="00DC49C5"/>
    <w:rsid w:val="00DC4AA0"/>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A9B"/>
    <w:rsid w:val="00DD4ED7"/>
    <w:rsid w:val="00DD4FE6"/>
    <w:rsid w:val="00DD571E"/>
    <w:rsid w:val="00DD5A7F"/>
    <w:rsid w:val="00DD5AA6"/>
    <w:rsid w:val="00DD6129"/>
    <w:rsid w:val="00DD6A05"/>
    <w:rsid w:val="00DD6B11"/>
    <w:rsid w:val="00DD7751"/>
    <w:rsid w:val="00DD7D38"/>
    <w:rsid w:val="00DE02AB"/>
    <w:rsid w:val="00DE1889"/>
    <w:rsid w:val="00DE1F3A"/>
    <w:rsid w:val="00DE249C"/>
    <w:rsid w:val="00DE35E1"/>
    <w:rsid w:val="00DE40A4"/>
    <w:rsid w:val="00DE4616"/>
    <w:rsid w:val="00DE60A4"/>
    <w:rsid w:val="00DE72F7"/>
    <w:rsid w:val="00DE774D"/>
    <w:rsid w:val="00DE780A"/>
    <w:rsid w:val="00DE7B0A"/>
    <w:rsid w:val="00DF0CA0"/>
    <w:rsid w:val="00DF0F2D"/>
    <w:rsid w:val="00DF3D5A"/>
    <w:rsid w:val="00DF423E"/>
    <w:rsid w:val="00DF47D4"/>
    <w:rsid w:val="00DF5945"/>
    <w:rsid w:val="00DF5CDF"/>
    <w:rsid w:val="00DF6451"/>
    <w:rsid w:val="00DF6860"/>
    <w:rsid w:val="00DF6FA7"/>
    <w:rsid w:val="00DF716A"/>
    <w:rsid w:val="00DF72FC"/>
    <w:rsid w:val="00DF78F2"/>
    <w:rsid w:val="00E01896"/>
    <w:rsid w:val="00E01970"/>
    <w:rsid w:val="00E01A5B"/>
    <w:rsid w:val="00E01EBD"/>
    <w:rsid w:val="00E03A8A"/>
    <w:rsid w:val="00E05096"/>
    <w:rsid w:val="00E055C9"/>
    <w:rsid w:val="00E06025"/>
    <w:rsid w:val="00E06095"/>
    <w:rsid w:val="00E0654F"/>
    <w:rsid w:val="00E06D60"/>
    <w:rsid w:val="00E06D7C"/>
    <w:rsid w:val="00E07C9F"/>
    <w:rsid w:val="00E10227"/>
    <w:rsid w:val="00E1048A"/>
    <w:rsid w:val="00E10977"/>
    <w:rsid w:val="00E10B20"/>
    <w:rsid w:val="00E10CE1"/>
    <w:rsid w:val="00E10E38"/>
    <w:rsid w:val="00E116CE"/>
    <w:rsid w:val="00E11B8E"/>
    <w:rsid w:val="00E11BA7"/>
    <w:rsid w:val="00E11BFD"/>
    <w:rsid w:val="00E11C5A"/>
    <w:rsid w:val="00E1423F"/>
    <w:rsid w:val="00E15006"/>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8CE"/>
    <w:rsid w:val="00E31DD7"/>
    <w:rsid w:val="00E32143"/>
    <w:rsid w:val="00E321F6"/>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170"/>
    <w:rsid w:val="00E52B0B"/>
    <w:rsid w:val="00E52CCB"/>
    <w:rsid w:val="00E52E76"/>
    <w:rsid w:val="00E53208"/>
    <w:rsid w:val="00E53D08"/>
    <w:rsid w:val="00E548F9"/>
    <w:rsid w:val="00E55219"/>
    <w:rsid w:val="00E5536E"/>
    <w:rsid w:val="00E555FB"/>
    <w:rsid w:val="00E55C95"/>
    <w:rsid w:val="00E56EEF"/>
    <w:rsid w:val="00E57EB0"/>
    <w:rsid w:val="00E61552"/>
    <w:rsid w:val="00E61879"/>
    <w:rsid w:val="00E61E5C"/>
    <w:rsid w:val="00E6257D"/>
    <w:rsid w:val="00E63223"/>
    <w:rsid w:val="00E63268"/>
    <w:rsid w:val="00E63E10"/>
    <w:rsid w:val="00E64DC6"/>
    <w:rsid w:val="00E65078"/>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794"/>
    <w:rsid w:val="00E90BF9"/>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B7F07"/>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4BA5"/>
    <w:rsid w:val="00EE58DE"/>
    <w:rsid w:val="00EE5AFD"/>
    <w:rsid w:val="00EE7164"/>
    <w:rsid w:val="00EE7CB3"/>
    <w:rsid w:val="00EF03ED"/>
    <w:rsid w:val="00EF14E3"/>
    <w:rsid w:val="00EF15B2"/>
    <w:rsid w:val="00EF2129"/>
    <w:rsid w:val="00EF24DB"/>
    <w:rsid w:val="00EF2804"/>
    <w:rsid w:val="00EF29C5"/>
    <w:rsid w:val="00EF2B1C"/>
    <w:rsid w:val="00EF5AA8"/>
    <w:rsid w:val="00EF5AD6"/>
    <w:rsid w:val="00EF6A96"/>
    <w:rsid w:val="00EF7763"/>
    <w:rsid w:val="00EF7F39"/>
    <w:rsid w:val="00F003D9"/>
    <w:rsid w:val="00F00723"/>
    <w:rsid w:val="00F00869"/>
    <w:rsid w:val="00F01F12"/>
    <w:rsid w:val="00F02F19"/>
    <w:rsid w:val="00F03024"/>
    <w:rsid w:val="00F05079"/>
    <w:rsid w:val="00F0545E"/>
    <w:rsid w:val="00F07749"/>
    <w:rsid w:val="00F077AC"/>
    <w:rsid w:val="00F07DBD"/>
    <w:rsid w:val="00F10A45"/>
    <w:rsid w:val="00F113EB"/>
    <w:rsid w:val="00F12195"/>
    <w:rsid w:val="00F12792"/>
    <w:rsid w:val="00F12DB1"/>
    <w:rsid w:val="00F12E6E"/>
    <w:rsid w:val="00F12F14"/>
    <w:rsid w:val="00F13A62"/>
    <w:rsid w:val="00F160BC"/>
    <w:rsid w:val="00F170B1"/>
    <w:rsid w:val="00F17F72"/>
    <w:rsid w:val="00F2045F"/>
    <w:rsid w:val="00F208B1"/>
    <w:rsid w:val="00F20B1D"/>
    <w:rsid w:val="00F20C3E"/>
    <w:rsid w:val="00F218FC"/>
    <w:rsid w:val="00F21DAE"/>
    <w:rsid w:val="00F221E5"/>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2A6"/>
    <w:rsid w:val="00F32DA3"/>
    <w:rsid w:val="00F3434C"/>
    <w:rsid w:val="00F34384"/>
    <w:rsid w:val="00F34543"/>
    <w:rsid w:val="00F34989"/>
    <w:rsid w:val="00F34ADC"/>
    <w:rsid w:val="00F36848"/>
    <w:rsid w:val="00F36F0E"/>
    <w:rsid w:val="00F401C8"/>
    <w:rsid w:val="00F408B9"/>
    <w:rsid w:val="00F40A1A"/>
    <w:rsid w:val="00F41A85"/>
    <w:rsid w:val="00F41AB1"/>
    <w:rsid w:val="00F41E38"/>
    <w:rsid w:val="00F4297B"/>
    <w:rsid w:val="00F42A59"/>
    <w:rsid w:val="00F44AE3"/>
    <w:rsid w:val="00F457ED"/>
    <w:rsid w:val="00F46D7E"/>
    <w:rsid w:val="00F46EEA"/>
    <w:rsid w:val="00F4773C"/>
    <w:rsid w:val="00F500FF"/>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362"/>
    <w:rsid w:val="00F6692E"/>
    <w:rsid w:val="00F66A47"/>
    <w:rsid w:val="00F66F6A"/>
    <w:rsid w:val="00F67264"/>
    <w:rsid w:val="00F67D61"/>
    <w:rsid w:val="00F70734"/>
    <w:rsid w:val="00F70BB2"/>
    <w:rsid w:val="00F72D3A"/>
    <w:rsid w:val="00F7419A"/>
    <w:rsid w:val="00F751AA"/>
    <w:rsid w:val="00F76FDA"/>
    <w:rsid w:val="00F775BB"/>
    <w:rsid w:val="00F8105E"/>
    <w:rsid w:val="00F8163D"/>
    <w:rsid w:val="00F81EB4"/>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3DC"/>
    <w:rsid w:val="00F96CE6"/>
    <w:rsid w:val="00F97FC1"/>
    <w:rsid w:val="00FA01C6"/>
    <w:rsid w:val="00FA1986"/>
    <w:rsid w:val="00FA1CB1"/>
    <w:rsid w:val="00FA2412"/>
    <w:rsid w:val="00FA3BBE"/>
    <w:rsid w:val="00FA4419"/>
    <w:rsid w:val="00FA4A17"/>
    <w:rsid w:val="00FA4F95"/>
    <w:rsid w:val="00FA58CC"/>
    <w:rsid w:val="00FA5B09"/>
    <w:rsid w:val="00FA77A5"/>
    <w:rsid w:val="00FA7B2C"/>
    <w:rsid w:val="00FB0FC2"/>
    <w:rsid w:val="00FB10DE"/>
    <w:rsid w:val="00FB1F22"/>
    <w:rsid w:val="00FB2701"/>
    <w:rsid w:val="00FB2754"/>
    <w:rsid w:val="00FB2F4A"/>
    <w:rsid w:val="00FB3125"/>
    <w:rsid w:val="00FB37CE"/>
    <w:rsid w:val="00FB3A7C"/>
    <w:rsid w:val="00FB4EBB"/>
    <w:rsid w:val="00FB5174"/>
    <w:rsid w:val="00FB5746"/>
    <w:rsid w:val="00FB5D4D"/>
    <w:rsid w:val="00FB633C"/>
    <w:rsid w:val="00FB636E"/>
    <w:rsid w:val="00FB6963"/>
    <w:rsid w:val="00FB6D05"/>
    <w:rsid w:val="00FB7194"/>
    <w:rsid w:val="00FB7E2A"/>
    <w:rsid w:val="00FB7E3C"/>
    <w:rsid w:val="00FC02AC"/>
    <w:rsid w:val="00FC0460"/>
    <w:rsid w:val="00FC06D2"/>
    <w:rsid w:val="00FC2B67"/>
    <w:rsid w:val="00FC42E1"/>
    <w:rsid w:val="00FC47ED"/>
    <w:rsid w:val="00FC4BDF"/>
    <w:rsid w:val="00FC4EDA"/>
    <w:rsid w:val="00FC53F8"/>
    <w:rsid w:val="00FC5904"/>
    <w:rsid w:val="00FC668F"/>
    <w:rsid w:val="00FC723B"/>
    <w:rsid w:val="00FD04EC"/>
    <w:rsid w:val="00FD0F56"/>
    <w:rsid w:val="00FD1671"/>
    <w:rsid w:val="00FD1CDC"/>
    <w:rsid w:val="00FD1FB4"/>
    <w:rsid w:val="00FD2BA2"/>
    <w:rsid w:val="00FD2D7F"/>
    <w:rsid w:val="00FD36C8"/>
    <w:rsid w:val="00FD3E66"/>
    <w:rsid w:val="00FD4EEC"/>
    <w:rsid w:val="00FD6307"/>
    <w:rsid w:val="00FD63E0"/>
    <w:rsid w:val="00FE05E7"/>
    <w:rsid w:val="00FE09D9"/>
    <w:rsid w:val="00FE1460"/>
    <w:rsid w:val="00FE17C4"/>
    <w:rsid w:val="00FE1B7E"/>
    <w:rsid w:val="00FE328D"/>
    <w:rsid w:val="00FE38F3"/>
    <w:rsid w:val="00FE3CAD"/>
    <w:rsid w:val="00FE43DF"/>
    <w:rsid w:val="00FE4654"/>
    <w:rsid w:val="00FE4D58"/>
    <w:rsid w:val="00FE6105"/>
    <w:rsid w:val="00FE65F7"/>
    <w:rsid w:val="00FE7006"/>
    <w:rsid w:val="00FE73BA"/>
    <w:rsid w:val="00FF011C"/>
    <w:rsid w:val="00FF01C7"/>
    <w:rsid w:val="00FF0A50"/>
    <w:rsid w:val="00FF0F4A"/>
    <w:rsid w:val="00FF10FC"/>
    <w:rsid w:val="00FF1970"/>
    <w:rsid w:val="00FF1A4D"/>
    <w:rsid w:val="00FF386C"/>
    <w:rsid w:val="00FF3D34"/>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08478135">
      <w:bodyDiv w:val="1"/>
      <w:marLeft w:val="0"/>
      <w:marRight w:val="0"/>
      <w:marTop w:val="0"/>
      <w:marBottom w:val="0"/>
      <w:divBdr>
        <w:top w:val="none" w:sz="0" w:space="0" w:color="auto"/>
        <w:left w:val="none" w:sz="0" w:space="0" w:color="auto"/>
        <w:bottom w:val="none" w:sz="0" w:space="0" w:color="auto"/>
        <w:right w:val="none" w:sz="0" w:space="0" w:color="auto"/>
      </w:divBdr>
      <w:divsChild>
        <w:div w:id="808597265">
          <w:marLeft w:val="0"/>
          <w:marRight w:val="0"/>
          <w:marTop w:val="0"/>
          <w:marBottom w:val="0"/>
          <w:divBdr>
            <w:top w:val="none" w:sz="0" w:space="0" w:color="auto"/>
            <w:left w:val="none" w:sz="0" w:space="0" w:color="auto"/>
            <w:bottom w:val="none" w:sz="0" w:space="0" w:color="auto"/>
            <w:right w:val="none" w:sz="0" w:space="0" w:color="auto"/>
          </w:divBdr>
        </w:div>
        <w:div w:id="290987758">
          <w:marLeft w:val="0"/>
          <w:marRight w:val="0"/>
          <w:marTop w:val="0"/>
          <w:marBottom w:val="0"/>
          <w:divBdr>
            <w:top w:val="none" w:sz="0" w:space="0" w:color="auto"/>
            <w:left w:val="none" w:sz="0" w:space="0" w:color="auto"/>
            <w:bottom w:val="none" w:sz="0" w:space="0" w:color="auto"/>
            <w:right w:val="none" w:sz="0" w:space="0" w:color="auto"/>
          </w:divBdr>
        </w:div>
        <w:div w:id="803352255">
          <w:marLeft w:val="0"/>
          <w:marRight w:val="0"/>
          <w:marTop w:val="0"/>
          <w:marBottom w:val="0"/>
          <w:divBdr>
            <w:top w:val="none" w:sz="0" w:space="0" w:color="auto"/>
            <w:left w:val="none" w:sz="0" w:space="0" w:color="auto"/>
            <w:bottom w:val="none" w:sz="0" w:space="0" w:color="auto"/>
            <w:right w:val="none" w:sz="0" w:space="0" w:color="auto"/>
          </w:divBdr>
        </w:div>
      </w:divsChild>
    </w:div>
    <w:div w:id="129784896">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26270618">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34592237">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6679673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083715">
      <w:bodyDiv w:val="1"/>
      <w:marLeft w:val="0"/>
      <w:marRight w:val="0"/>
      <w:marTop w:val="0"/>
      <w:marBottom w:val="0"/>
      <w:divBdr>
        <w:top w:val="none" w:sz="0" w:space="0" w:color="auto"/>
        <w:left w:val="none" w:sz="0" w:space="0" w:color="auto"/>
        <w:bottom w:val="none" w:sz="0" w:space="0" w:color="auto"/>
        <w:right w:val="none" w:sz="0" w:space="0" w:color="auto"/>
      </w:divBdr>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03302697">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692804753">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2480988">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898081437">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79216534">
      <w:bodyDiv w:val="1"/>
      <w:marLeft w:val="0"/>
      <w:marRight w:val="0"/>
      <w:marTop w:val="0"/>
      <w:marBottom w:val="0"/>
      <w:divBdr>
        <w:top w:val="none" w:sz="0" w:space="0" w:color="auto"/>
        <w:left w:val="none" w:sz="0" w:space="0" w:color="auto"/>
        <w:bottom w:val="none" w:sz="0" w:space="0" w:color="auto"/>
        <w:right w:val="none" w:sz="0" w:space="0" w:color="auto"/>
      </w:divBdr>
      <w:divsChild>
        <w:div w:id="64686326">
          <w:marLeft w:val="0"/>
          <w:marRight w:val="0"/>
          <w:marTop w:val="0"/>
          <w:marBottom w:val="0"/>
          <w:divBdr>
            <w:top w:val="none" w:sz="0" w:space="0" w:color="auto"/>
            <w:left w:val="none" w:sz="0" w:space="0" w:color="auto"/>
            <w:bottom w:val="none" w:sz="0" w:space="0" w:color="auto"/>
            <w:right w:val="none" w:sz="0" w:space="0" w:color="auto"/>
          </w:divBdr>
        </w:div>
        <w:div w:id="1614749939">
          <w:marLeft w:val="0"/>
          <w:marRight w:val="0"/>
          <w:marTop w:val="0"/>
          <w:marBottom w:val="0"/>
          <w:divBdr>
            <w:top w:val="none" w:sz="0" w:space="0" w:color="auto"/>
            <w:left w:val="none" w:sz="0" w:space="0" w:color="auto"/>
            <w:bottom w:val="none" w:sz="0" w:space="0" w:color="auto"/>
            <w:right w:val="none" w:sz="0" w:space="0" w:color="auto"/>
          </w:divBdr>
        </w:div>
        <w:div w:id="414939269">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5/975/P&amp;from=planningSearc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5/989/P&amp;from=planningSear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1344</Words>
  <Characters>7030</Characters>
  <Application>Microsoft Office Word</Application>
  <DocSecurity>0</DocSecurity>
  <Lines>234</Lines>
  <Paragraphs>164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101</cp:revision>
  <cp:lastPrinted>2020-01-07T21:11:00Z</cp:lastPrinted>
  <dcterms:created xsi:type="dcterms:W3CDTF">2025-07-22T20:11:00Z</dcterms:created>
  <dcterms:modified xsi:type="dcterms:W3CDTF">2025-09-15T13:50:00Z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